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28803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te Sans" w:hAnsi="Pte Sans" w:cs="Courier New"/>
          <w:b/>
          <w:bCs/>
          <w:smallCaps/>
          <w:sz w:val="28"/>
          <w:szCs w:val="28"/>
        </w:rPr>
      </w:pPr>
      <w:r w:rsidRPr="008460C6">
        <w:rPr>
          <w:rFonts w:ascii="Pte Sans" w:hAnsi="Pte Sans" w:cs="Courier New"/>
          <w:b/>
          <w:bCs/>
          <w:smallCaps/>
          <w:sz w:val="28"/>
          <w:szCs w:val="28"/>
        </w:rPr>
        <w:t>A Nemzeti Felsőoktatási Ösztöndíj pályázatok pontrendszere</w:t>
      </w:r>
    </w:p>
    <w:p w14:paraId="7538A112" w14:textId="07D8D756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te Sans" w:hAnsi="Pte Sans" w:cs="Courier New"/>
          <w:b/>
          <w:bCs/>
          <w:sz w:val="28"/>
          <w:szCs w:val="28"/>
        </w:rPr>
      </w:pPr>
      <w:r w:rsidRPr="008460C6">
        <w:rPr>
          <w:rFonts w:ascii="Pte Sans" w:hAnsi="Pte Sans" w:cs="Courier New"/>
          <w:b/>
          <w:bCs/>
          <w:sz w:val="28"/>
          <w:szCs w:val="28"/>
        </w:rPr>
        <w:t>2026-2027-es tanév</w:t>
      </w:r>
    </w:p>
    <w:p w14:paraId="18882268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te Sans" w:hAnsi="Pte Sans" w:cs="Courier New"/>
        </w:rPr>
      </w:pPr>
    </w:p>
    <w:p w14:paraId="399CB4CA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>Az NFÖ pályázatok értékelésnél elérhető maximális pontszám 100 pont, a következő megoszlásban.</w:t>
      </w:r>
      <w:r w:rsidRPr="008460C6">
        <w:rPr>
          <w:rFonts w:ascii="Pte Sans" w:hAnsi="Pte Sans" w:cs="Courier New"/>
          <w:sz w:val="20"/>
        </w:rPr>
        <w:br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971"/>
      </w:tblGrid>
      <w:tr w:rsidR="008460C6" w:rsidRPr="008460C6" w14:paraId="00EF4B57" w14:textId="77777777" w:rsidTr="00890927">
        <w:trPr>
          <w:jc w:val="center"/>
        </w:trPr>
        <w:tc>
          <w:tcPr>
            <w:tcW w:w="6091" w:type="dxa"/>
          </w:tcPr>
          <w:p w14:paraId="4BD08E63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I. Tanulmányi eredmény</w:t>
            </w:r>
          </w:p>
        </w:tc>
        <w:tc>
          <w:tcPr>
            <w:tcW w:w="2971" w:type="dxa"/>
          </w:tcPr>
          <w:p w14:paraId="1AF3401D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proofErr w:type="spellStart"/>
            <w:r w:rsidRPr="008460C6">
              <w:rPr>
                <w:rFonts w:ascii="Pte Sans" w:hAnsi="Pte Sans" w:cs="Courier New"/>
                <w:sz w:val="20"/>
              </w:rPr>
              <w:t>max</w:t>
            </w:r>
            <w:proofErr w:type="spellEnd"/>
            <w:r w:rsidRPr="008460C6">
              <w:rPr>
                <w:rFonts w:ascii="Pte Sans" w:hAnsi="Pte Sans" w:cs="Courier New"/>
                <w:sz w:val="20"/>
              </w:rPr>
              <w:t>. 50 pont</w:t>
            </w:r>
          </w:p>
        </w:tc>
      </w:tr>
      <w:tr w:rsidR="008460C6" w:rsidRPr="008460C6" w14:paraId="7B06495F" w14:textId="77777777" w:rsidTr="00890927">
        <w:trPr>
          <w:jc w:val="center"/>
        </w:trPr>
        <w:tc>
          <w:tcPr>
            <w:tcW w:w="6091" w:type="dxa"/>
          </w:tcPr>
          <w:p w14:paraId="772A01EC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II. Nyelvvizsgák</w:t>
            </w:r>
          </w:p>
        </w:tc>
        <w:tc>
          <w:tcPr>
            <w:tcW w:w="2971" w:type="dxa"/>
          </w:tcPr>
          <w:p w14:paraId="2198B937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proofErr w:type="spellStart"/>
            <w:r w:rsidRPr="008460C6">
              <w:rPr>
                <w:rFonts w:ascii="Pte Sans" w:hAnsi="Pte Sans" w:cs="Courier New"/>
                <w:sz w:val="20"/>
              </w:rPr>
              <w:t>max</w:t>
            </w:r>
            <w:proofErr w:type="spellEnd"/>
            <w:r w:rsidRPr="008460C6">
              <w:rPr>
                <w:rFonts w:ascii="Pte Sans" w:hAnsi="Pte Sans" w:cs="Courier New"/>
                <w:sz w:val="20"/>
              </w:rPr>
              <w:t>. 20 pont</w:t>
            </w:r>
          </w:p>
        </w:tc>
      </w:tr>
      <w:tr w:rsidR="008460C6" w:rsidRPr="008460C6" w14:paraId="3AB06260" w14:textId="77777777" w:rsidTr="00890927">
        <w:trPr>
          <w:jc w:val="center"/>
        </w:trPr>
        <w:tc>
          <w:tcPr>
            <w:tcW w:w="6091" w:type="dxa"/>
          </w:tcPr>
          <w:p w14:paraId="3B39ABE9" w14:textId="66025F4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III. Szakmai és tudományos tevékenység</w:t>
            </w:r>
          </w:p>
        </w:tc>
        <w:tc>
          <w:tcPr>
            <w:tcW w:w="2971" w:type="dxa"/>
          </w:tcPr>
          <w:p w14:paraId="2E84E0CA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proofErr w:type="spellStart"/>
            <w:r w:rsidRPr="008460C6">
              <w:rPr>
                <w:rFonts w:ascii="Pte Sans" w:hAnsi="Pte Sans" w:cs="Courier New"/>
                <w:sz w:val="20"/>
              </w:rPr>
              <w:t>max</w:t>
            </w:r>
            <w:proofErr w:type="spellEnd"/>
            <w:r w:rsidRPr="008460C6">
              <w:rPr>
                <w:rFonts w:ascii="Pte Sans" w:hAnsi="Pte Sans" w:cs="Courier New"/>
                <w:sz w:val="20"/>
              </w:rPr>
              <w:t>. 20 pont</w:t>
            </w:r>
          </w:p>
        </w:tc>
      </w:tr>
      <w:tr w:rsidR="008460C6" w:rsidRPr="008460C6" w14:paraId="713AA1A5" w14:textId="77777777" w:rsidTr="00890927">
        <w:trPr>
          <w:jc w:val="center"/>
        </w:trPr>
        <w:tc>
          <w:tcPr>
            <w:tcW w:w="6091" w:type="dxa"/>
          </w:tcPr>
          <w:p w14:paraId="1BBAD12C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IV. Közéleti, sport és egyéb tevékenység</w:t>
            </w:r>
          </w:p>
        </w:tc>
        <w:tc>
          <w:tcPr>
            <w:tcW w:w="2971" w:type="dxa"/>
          </w:tcPr>
          <w:p w14:paraId="68F745B8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sz w:val="20"/>
              </w:rPr>
            </w:pPr>
            <w:proofErr w:type="spellStart"/>
            <w:r w:rsidRPr="008460C6">
              <w:rPr>
                <w:rFonts w:ascii="Pte Sans" w:hAnsi="Pte Sans" w:cs="Courier New"/>
                <w:sz w:val="20"/>
              </w:rPr>
              <w:t>max</w:t>
            </w:r>
            <w:proofErr w:type="spellEnd"/>
            <w:r w:rsidRPr="008460C6">
              <w:rPr>
                <w:rFonts w:ascii="Pte Sans" w:hAnsi="Pte Sans" w:cs="Courier New"/>
                <w:sz w:val="20"/>
              </w:rPr>
              <w:t>. 10 pont</w:t>
            </w:r>
          </w:p>
        </w:tc>
      </w:tr>
      <w:tr w:rsidR="008460C6" w:rsidRPr="008460C6" w14:paraId="38DB892A" w14:textId="77777777" w:rsidTr="00890927">
        <w:trPr>
          <w:jc w:val="center"/>
        </w:trPr>
        <w:tc>
          <w:tcPr>
            <w:tcW w:w="6091" w:type="dxa"/>
          </w:tcPr>
          <w:p w14:paraId="7158362B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b/>
                <w:bCs/>
                <w:i/>
                <w:i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i/>
                <w:iCs/>
                <w:sz w:val="20"/>
              </w:rPr>
              <w:t>Elérhető maximális pontszám összesen</w:t>
            </w:r>
          </w:p>
        </w:tc>
        <w:tc>
          <w:tcPr>
            <w:tcW w:w="2971" w:type="dxa"/>
          </w:tcPr>
          <w:p w14:paraId="6022F9F1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uto"/>
              <w:jc w:val="center"/>
              <w:rPr>
                <w:rFonts w:ascii="Pte Sans" w:hAnsi="Pte Sans" w:cs="Courier New"/>
                <w:b/>
                <w:bCs/>
                <w:i/>
                <w:i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i/>
                <w:iCs/>
                <w:sz w:val="20"/>
              </w:rPr>
              <w:t>100 pont</w:t>
            </w:r>
          </w:p>
        </w:tc>
      </w:tr>
    </w:tbl>
    <w:p w14:paraId="5929D856" w14:textId="77777777" w:rsidR="008460C6" w:rsidRPr="008460C6" w:rsidRDefault="008460C6" w:rsidP="008460C6">
      <w:pPr>
        <w:jc w:val="center"/>
        <w:rPr>
          <w:rFonts w:ascii="Pte Sans" w:hAnsi="Pte Sans"/>
          <w:sz w:val="20"/>
        </w:rPr>
      </w:pPr>
    </w:p>
    <w:p w14:paraId="355D5168" w14:textId="77777777" w:rsidR="008460C6" w:rsidRPr="008460C6" w:rsidRDefault="008460C6" w:rsidP="008460C6">
      <w:pPr>
        <w:spacing w:line="276" w:lineRule="auto"/>
        <w:jc w:val="center"/>
        <w:rPr>
          <w:rFonts w:ascii="Pte Sans" w:hAnsi="Pte Sans"/>
          <w:sz w:val="20"/>
        </w:rPr>
      </w:pPr>
      <w:r w:rsidRPr="008460C6">
        <w:rPr>
          <w:rFonts w:ascii="Pte Sans" w:hAnsi="Pte Sans"/>
          <w:sz w:val="20"/>
        </w:rPr>
        <w:t>Az I-IV. kategóriák esetében az alábbi eredményeket kell figyelembe venni.</w:t>
      </w:r>
    </w:p>
    <w:p w14:paraId="5808C76A" w14:textId="77777777" w:rsidR="008460C6" w:rsidRPr="008460C6" w:rsidRDefault="008460C6" w:rsidP="008460C6">
      <w:pPr>
        <w:spacing w:line="276" w:lineRule="auto"/>
        <w:jc w:val="center"/>
        <w:rPr>
          <w:rFonts w:ascii="Pte Sans" w:hAnsi="Pte Sans"/>
          <w:sz w:val="20"/>
        </w:rPr>
      </w:pPr>
    </w:p>
    <w:p w14:paraId="63D71608" w14:textId="77777777" w:rsidR="008460C6" w:rsidRPr="008460C6" w:rsidRDefault="008460C6" w:rsidP="008460C6">
      <w:pPr>
        <w:pStyle w:val="Cmsor1"/>
        <w:jc w:val="center"/>
        <w:rPr>
          <w:rFonts w:ascii="Pte Sans" w:hAnsi="Pte Sans"/>
          <w:sz w:val="20"/>
          <w:szCs w:val="20"/>
        </w:rPr>
      </w:pPr>
      <w:r w:rsidRPr="008460C6">
        <w:rPr>
          <w:rFonts w:ascii="Pte Sans" w:hAnsi="Pte Sans"/>
          <w:sz w:val="20"/>
          <w:szCs w:val="20"/>
        </w:rPr>
        <w:t>I. Tanulmányi eredmény</w:t>
      </w:r>
    </w:p>
    <w:p w14:paraId="4D7519A8" w14:textId="7CAABCBC" w:rsid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>Az elérhető maximális részpontszám 50 pont, amely a pályázat benyújtását megelőző két lezárt szemeszter tanulmányi eredménye súlyozott tanulmányi átlagának számtani átlaga alapján számítandó.</w:t>
      </w:r>
    </w:p>
    <w:p w14:paraId="45B0981E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1486"/>
      </w:tblGrid>
      <w:tr w:rsidR="008460C6" w:rsidRPr="008460C6" w14:paraId="299B01AF" w14:textId="77777777" w:rsidTr="00890927">
        <w:trPr>
          <w:trHeight w:val="247"/>
          <w:jc w:val="center"/>
        </w:trPr>
        <w:tc>
          <w:tcPr>
            <w:tcW w:w="3114" w:type="dxa"/>
          </w:tcPr>
          <w:p w14:paraId="20661953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Súlyozott tanulmányi átlag</w:t>
            </w:r>
          </w:p>
        </w:tc>
        <w:tc>
          <w:tcPr>
            <w:tcW w:w="1486" w:type="dxa"/>
          </w:tcPr>
          <w:p w14:paraId="07E65016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Pontérték</w:t>
            </w:r>
          </w:p>
        </w:tc>
      </w:tr>
      <w:tr w:rsidR="008460C6" w:rsidRPr="008460C6" w14:paraId="4B58A3A2" w14:textId="77777777" w:rsidTr="00890927">
        <w:trPr>
          <w:trHeight w:val="255"/>
          <w:jc w:val="center"/>
        </w:trPr>
        <w:tc>
          <w:tcPr>
            <w:tcW w:w="3114" w:type="dxa"/>
          </w:tcPr>
          <w:p w14:paraId="3A9C5810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5,00</w:t>
            </w:r>
          </w:p>
        </w:tc>
        <w:tc>
          <w:tcPr>
            <w:tcW w:w="1486" w:type="dxa"/>
          </w:tcPr>
          <w:p w14:paraId="1AEB2E37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50</w:t>
            </w:r>
          </w:p>
        </w:tc>
      </w:tr>
      <w:tr w:rsidR="008460C6" w:rsidRPr="008460C6" w14:paraId="6AF6EE8B" w14:textId="77777777" w:rsidTr="00890927">
        <w:trPr>
          <w:trHeight w:val="247"/>
          <w:jc w:val="center"/>
        </w:trPr>
        <w:tc>
          <w:tcPr>
            <w:tcW w:w="3114" w:type="dxa"/>
          </w:tcPr>
          <w:p w14:paraId="228A6BC6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4,8</w:t>
            </w:r>
          </w:p>
        </w:tc>
        <w:tc>
          <w:tcPr>
            <w:tcW w:w="1486" w:type="dxa"/>
          </w:tcPr>
          <w:p w14:paraId="33555050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45</w:t>
            </w:r>
          </w:p>
        </w:tc>
      </w:tr>
      <w:tr w:rsidR="008460C6" w:rsidRPr="008460C6" w14:paraId="46312ACB" w14:textId="77777777" w:rsidTr="00890927">
        <w:trPr>
          <w:trHeight w:val="247"/>
          <w:jc w:val="center"/>
        </w:trPr>
        <w:tc>
          <w:tcPr>
            <w:tcW w:w="3114" w:type="dxa"/>
          </w:tcPr>
          <w:p w14:paraId="1E2A3067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4,6</w:t>
            </w:r>
          </w:p>
        </w:tc>
        <w:tc>
          <w:tcPr>
            <w:tcW w:w="1486" w:type="dxa"/>
          </w:tcPr>
          <w:p w14:paraId="538F9417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40</w:t>
            </w:r>
          </w:p>
        </w:tc>
      </w:tr>
      <w:tr w:rsidR="008460C6" w:rsidRPr="008460C6" w14:paraId="4DD2D48F" w14:textId="77777777" w:rsidTr="00890927">
        <w:trPr>
          <w:trHeight w:val="255"/>
          <w:jc w:val="center"/>
        </w:trPr>
        <w:tc>
          <w:tcPr>
            <w:tcW w:w="3114" w:type="dxa"/>
          </w:tcPr>
          <w:p w14:paraId="674391EC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4,4</w:t>
            </w:r>
          </w:p>
        </w:tc>
        <w:tc>
          <w:tcPr>
            <w:tcW w:w="1486" w:type="dxa"/>
          </w:tcPr>
          <w:p w14:paraId="26420552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35</w:t>
            </w:r>
          </w:p>
        </w:tc>
      </w:tr>
      <w:tr w:rsidR="008460C6" w:rsidRPr="008460C6" w14:paraId="5386B3F6" w14:textId="77777777" w:rsidTr="00890927">
        <w:trPr>
          <w:trHeight w:val="247"/>
          <w:jc w:val="center"/>
        </w:trPr>
        <w:tc>
          <w:tcPr>
            <w:tcW w:w="3114" w:type="dxa"/>
          </w:tcPr>
          <w:p w14:paraId="2C314D83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4,2</w:t>
            </w:r>
          </w:p>
        </w:tc>
        <w:tc>
          <w:tcPr>
            <w:tcW w:w="1486" w:type="dxa"/>
          </w:tcPr>
          <w:p w14:paraId="7A777314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30</w:t>
            </w:r>
          </w:p>
        </w:tc>
      </w:tr>
      <w:tr w:rsidR="008460C6" w:rsidRPr="008460C6" w14:paraId="49237A03" w14:textId="77777777" w:rsidTr="00890927">
        <w:trPr>
          <w:trHeight w:val="247"/>
          <w:jc w:val="center"/>
        </w:trPr>
        <w:tc>
          <w:tcPr>
            <w:tcW w:w="3114" w:type="dxa"/>
          </w:tcPr>
          <w:p w14:paraId="71B2BB35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4,0</w:t>
            </w:r>
          </w:p>
        </w:tc>
        <w:tc>
          <w:tcPr>
            <w:tcW w:w="1486" w:type="dxa"/>
          </w:tcPr>
          <w:p w14:paraId="70C4CE19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25</w:t>
            </w:r>
          </w:p>
        </w:tc>
      </w:tr>
    </w:tbl>
    <w:p w14:paraId="710C9257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e Sans" w:hAnsi="Pte Sans"/>
          <w:sz w:val="20"/>
        </w:rPr>
      </w:pPr>
    </w:p>
    <w:p w14:paraId="0A56F7DD" w14:textId="77777777" w:rsidR="008460C6" w:rsidRPr="008460C6" w:rsidRDefault="008460C6" w:rsidP="008460C6">
      <w:pPr>
        <w:pStyle w:val="Cmsor1"/>
        <w:jc w:val="center"/>
        <w:rPr>
          <w:rFonts w:ascii="Pte Sans" w:hAnsi="Pte Sans"/>
          <w:sz w:val="20"/>
          <w:szCs w:val="20"/>
        </w:rPr>
      </w:pPr>
      <w:r w:rsidRPr="008460C6">
        <w:rPr>
          <w:rFonts w:ascii="Pte Sans" w:hAnsi="Pte Sans"/>
          <w:sz w:val="20"/>
          <w:szCs w:val="20"/>
        </w:rPr>
        <w:t>II. Nyelvvizsgák</w:t>
      </w:r>
    </w:p>
    <w:p w14:paraId="456F8E42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>Az elérhető maximális részpontszám 20 pont. Azonos nyelvből tett több nyelvvizsga esetén csak a legmagasabb pontértéket kell figyelembe venni, azzal, hogy az általános és a szakmai nyelvvizsga-pontszámok összeadhatóak.</w:t>
      </w:r>
    </w:p>
    <w:p w14:paraId="63B163EC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e Sans" w:hAnsi="Pte Sans" w:cs="Courier New"/>
          <w:sz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389"/>
      </w:tblGrid>
      <w:tr w:rsidR="008460C6" w:rsidRPr="008460C6" w14:paraId="78798246" w14:textId="77777777" w:rsidTr="00890927">
        <w:trPr>
          <w:trHeight w:val="265"/>
          <w:jc w:val="center"/>
        </w:trPr>
        <w:tc>
          <w:tcPr>
            <w:tcW w:w="5665" w:type="dxa"/>
          </w:tcPr>
          <w:p w14:paraId="27534ECB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Nyelvvizsga típusa</w:t>
            </w:r>
          </w:p>
        </w:tc>
        <w:tc>
          <w:tcPr>
            <w:tcW w:w="2389" w:type="dxa"/>
          </w:tcPr>
          <w:p w14:paraId="42029777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Pontérték</w:t>
            </w:r>
          </w:p>
        </w:tc>
      </w:tr>
      <w:tr w:rsidR="008460C6" w:rsidRPr="008460C6" w14:paraId="7246289A" w14:textId="77777777" w:rsidTr="00890927">
        <w:trPr>
          <w:trHeight w:val="274"/>
          <w:jc w:val="center"/>
        </w:trPr>
        <w:tc>
          <w:tcPr>
            <w:tcW w:w="5665" w:type="dxa"/>
          </w:tcPr>
          <w:p w14:paraId="6887B3A9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Középfokú 'C' típusú nyelvvizsga</w:t>
            </w:r>
          </w:p>
        </w:tc>
        <w:tc>
          <w:tcPr>
            <w:tcW w:w="2389" w:type="dxa"/>
          </w:tcPr>
          <w:p w14:paraId="39043A87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6</w:t>
            </w:r>
          </w:p>
        </w:tc>
      </w:tr>
      <w:tr w:rsidR="008460C6" w:rsidRPr="008460C6" w14:paraId="5010A28C" w14:textId="77777777" w:rsidTr="00890927">
        <w:trPr>
          <w:trHeight w:val="265"/>
          <w:jc w:val="center"/>
        </w:trPr>
        <w:tc>
          <w:tcPr>
            <w:tcW w:w="5665" w:type="dxa"/>
          </w:tcPr>
          <w:p w14:paraId="08909ACD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Felsőfokú 'A' vagy 'B' típusú nyelvvizsga</w:t>
            </w:r>
          </w:p>
        </w:tc>
        <w:tc>
          <w:tcPr>
            <w:tcW w:w="2389" w:type="dxa"/>
          </w:tcPr>
          <w:p w14:paraId="2E8F71E1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8</w:t>
            </w:r>
          </w:p>
        </w:tc>
      </w:tr>
      <w:tr w:rsidR="008460C6" w:rsidRPr="008460C6" w14:paraId="352C8F3D" w14:textId="77777777" w:rsidTr="00890927">
        <w:trPr>
          <w:trHeight w:val="265"/>
          <w:jc w:val="center"/>
        </w:trPr>
        <w:tc>
          <w:tcPr>
            <w:tcW w:w="5665" w:type="dxa"/>
          </w:tcPr>
          <w:p w14:paraId="2938BE96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Felsőfokú 'C' típusú nyelvvizsga</w:t>
            </w:r>
          </w:p>
        </w:tc>
        <w:tc>
          <w:tcPr>
            <w:tcW w:w="2389" w:type="dxa"/>
          </w:tcPr>
          <w:p w14:paraId="00F43F49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14</w:t>
            </w:r>
          </w:p>
        </w:tc>
      </w:tr>
      <w:tr w:rsidR="008460C6" w:rsidRPr="008460C6" w14:paraId="4E33C908" w14:textId="77777777" w:rsidTr="00890927">
        <w:trPr>
          <w:trHeight w:val="274"/>
          <w:jc w:val="center"/>
        </w:trPr>
        <w:tc>
          <w:tcPr>
            <w:tcW w:w="5665" w:type="dxa"/>
          </w:tcPr>
          <w:p w14:paraId="097FE816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Szakmai középfokú 'A' vagy 'B' típusú nyelvvizsga</w:t>
            </w:r>
          </w:p>
        </w:tc>
        <w:tc>
          <w:tcPr>
            <w:tcW w:w="2389" w:type="dxa"/>
          </w:tcPr>
          <w:p w14:paraId="0AF75991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6</w:t>
            </w:r>
          </w:p>
        </w:tc>
      </w:tr>
      <w:tr w:rsidR="008460C6" w:rsidRPr="008460C6" w14:paraId="3DB38B37" w14:textId="77777777" w:rsidTr="00890927">
        <w:trPr>
          <w:trHeight w:val="265"/>
          <w:jc w:val="center"/>
        </w:trPr>
        <w:tc>
          <w:tcPr>
            <w:tcW w:w="5665" w:type="dxa"/>
          </w:tcPr>
          <w:p w14:paraId="33B426B0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Szakmai középfokú 'C' típusú nyelvvizsga</w:t>
            </w:r>
          </w:p>
        </w:tc>
        <w:tc>
          <w:tcPr>
            <w:tcW w:w="2389" w:type="dxa"/>
          </w:tcPr>
          <w:p w14:paraId="213D09F4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12</w:t>
            </w:r>
          </w:p>
        </w:tc>
      </w:tr>
      <w:tr w:rsidR="008460C6" w:rsidRPr="008460C6" w14:paraId="15E11EDE" w14:textId="77777777" w:rsidTr="00890927">
        <w:trPr>
          <w:trHeight w:val="265"/>
          <w:jc w:val="center"/>
        </w:trPr>
        <w:tc>
          <w:tcPr>
            <w:tcW w:w="5665" w:type="dxa"/>
          </w:tcPr>
          <w:p w14:paraId="2BF091F3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Szakmai felsőfokú 'A' vagy 'B' típusú nyelvvizsga</w:t>
            </w:r>
          </w:p>
        </w:tc>
        <w:tc>
          <w:tcPr>
            <w:tcW w:w="2389" w:type="dxa"/>
          </w:tcPr>
          <w:p w14:paraId="471BF05E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16</w:t>
            </w:r>
          </w:p>
        </w:tc>
      </w:tr>
      <w:tr w:rsidR="008460C6" w:rsidRPr="008460C6" w14:paraId="2C9ED0A7" w14:textId="77777777" w:rsidTr="00890927">
        <w:trPr>
          <w:trHeight w:val="274"/>
          <w:jc w:val="center"/>
        </w:trPr>
        <w:tc>
          <w:tcPr>
            <w:tcW w:w="5665" w:type="dxa"/>
          </w:tcPr>
          <w:p w14:paraId="7869E085" w14:textId="040E0DF9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Szakmai felsőfokú 'C' típusú nyelvvizsga</w:t>
            </w:r>
          </w:p>
        </w:tc>
        <w:tc>
          <w:tcPr>
            <w:tcW w:w="2389" w:type="dxa"/>
          </w:tcPr>
          <w:p w14:paraId="10D73F29" w14:textId="77777777" w:rsidR="008460C6" w:rsidRPr="008460C6" w:rsidRDefault="008460C6" w:rsidP="008460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20</w:t>
            </w:r>
          </w:p>
        </w:tc>
      </w:tr>
    </w:tbl>
    <w:p w14:paraId="448AA877" w14:textId="6F30E225" w:rsidR="008460C6" w:rsidRDefault="008460C6" w:rsidP="008460C6">
      <w:pPr>
        <w:pStyle w:val="Cmsor1"/>
        <w:jc w:val="center"/>
        <w:rPr>
          <w:rFonts w:ascii="Pte Sans" w:hAnsi="Pte Sans"/>
          <w:sz w:val="20"/>
          <w:szCs w:val="20"/>
        </w:rPr>
      </w:pPr>
    </w:p>
    <w:p w14:paraId="4160A0D9" w14:textId="77777777" w:rsidR="008460C6" w:rsidRDefault="008460C6">
      <w:pPr>
        <w:spacing w:after="160" w:line="259" w:lineRule="auto"/>
        <w:jc w:val="left"/>
        <w:rPr>
          <w:rFonts w:ascii="Pte Sans" w:hAnsi="Pte Sans" w:cs="Courier New"/>
          <w:b/>
          <w:bCs/>
          <w:sz w:val="20"/>
        </w:rPr>
      </w:pPr>
      <w:r>
        <w:rPr>
          <w:rFonts w:ascii="Pte Sans" w:hAnsi="Pte Sans"/>
          <w:sz w:val="20"/>
        </w:rPr>
        <w:br w:type="page"/>
      </w:r>
    </w:p>
    <w:p w14:paraId="08ED6963" w14:textId="6188F130" w:rsidR="008460C6" w:rsidRPr="008460C6" w:rsidRDefault="008460C6" w:rsidP="008460C6">
      <w:pPr>
        <w:pStyle w:val="Cmsor1"/>
        <w:jc w:val="center"/>
        <w:rPr>
          <w:rFonts w:ascii="Pte Sans" w:hAnsi="Pte Sans"/>
          <w:sz w:val="20"/>
          <w:szCs w:val="20"/>
        </w:rPr>
      </w:pPr>
      <w:r>
        <w:rPr>
          <w:rFonts w:ascii="Pte Sans" w:hAnsi="Pte Sans"/>
          <w:sz w:val="20"/>
          <w:szCs w:val="20"/>
        </w:rPr>
        <w:lastRenderedPageBreak/>
        <w:t>III.</w:t>
      </w:r>
      <w:r w:rsidRPr="008460C6">
        <w:rPr>
          <w:rFonts w:ascii="Pte Sans" w:hAnsi="Pte Sans"/>
          <w:sz w:val="20"/>
          <w:szCs w:val="20"/>
        </w:rPr>
        <w:t xml:space="preserve"> Szakmai és tudományos tevékenység</w:t>
      </w:r>
    </w:p>
    <w:p w14:paraId="16F0B064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>Az elérhető maximális részpontszám 20 pont. Adott versenyen való részvétel és helyezés vagy különdíj megszerzése esetén csak a magasabb pontértékkel járó teljesítmény vehető figyelembe. OTDK eredmények esetében az egyfelől pályázói részvételért vagy helyezésért, illetve másfelől az opponensi részvételért vagy díjért járó pontszámok összeadhatók.</w:t>
      </w:r>
    </w:p>
    <w:p w14:paraId="2AABB35D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32"/>
        <w:gridCol w:w="5967"/>
        <w:gridCol w:w="2263"/>
      </w:tblGrid>
      <w:tr w:rsidR="008460C6" w:rsidRPr="008460C6" w14:paraId="76793B2F" w14:textId="77777777" w:rsidTr="00890927">
        <w:trPr>
          <w:jc w:val="center"/>
        </w:trPr>
        <w:tc>
          <w:tcPr>
            <w:tcW w:w="832" w:type="dxa"/>
            <w:shd w:val="clear" w:color="auto" w:fill="BFBFBF" w:themeFill="background1" w:themeFillShade="BF"/>
          </w:tcPr>
          <w:p w14:paraId="180CB1C2" w14:textId="77777777" w:rsidR="008460C6" w:rsidRPr="008460C6" w:rsidRDefault="008460C6" w:rsidP="00890927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A0C1114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Teljesítmény</w:t>
            </w:r>
          </w:p>
        </w:tc>
        <w:tc>
          <w:tcPr>
            <w:tcW w:w="2263" w:type="dxa"/>
          </w:tcPr>
          <w:p w14:paraId="7BF80F8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Pontérték</w:t>
            </w:r>
          </w:p>
        </w:tc>
      </w:tr>
      <w:tr w:rsidR="008460C6" w:rsidRPr="008460C6" w14:paraId="586AC840" w14:textId="77777777" w:rsidTr="00890927">
        <w:trPr>
          <w:jc w:val="center"/>
        </w:trPr>
        <w:tc>
          <w:tcPr>
            <w:tcW w:w="832" w:type="dxa"/>
          </w:tcPr>
          <w:p w14:paraId="23E0654C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729AEBC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OTDK I. helyezés</w:t>
            </w:r>
          </w:p>
        </w:tc>
        <w:tc>
          <w:tcPr>
            <w:tcW w:w="2263" w:type="dxa"/>
          </w:tcPr>
          <w:p w14:paraId="3C53081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15</w:t>
            </w:r>
          </w:p>
        </w:tc>
      </w:tr>
      <w:tr w:rsidR="008460C6" w:rsidRPr="008460C6" w14:paraId="02C76AA8" w14:textId="77777777" w:rsidTr="00890927">
        <w:trPr>
          <w:jc w:val="center"/>
        </w:trPr>
        <w:tc>
          <w:tcPr>
            <w:tcW w:w="832" w:type="dxa"/>
          </w:tcPr>
          <w:p w14:paraId="1391344B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48FCA15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OTDK II. helyezés</w:t>
            </w:r>
          </w:p>
        </w:tc>
        <w:tc>
          <w:tcPr>
            <w:tcW w:w="2263" w:type="dxa"/>
          </w:tcPr>
          <w:p w14:paraId="5B48613E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12</w:t>
            </w:r>
          </w:p>
        </w:tc>
      </w:tr>
      <w:tr w:rsidR="008460C6" w:rsidRPr="008460C6" w14:paraId="68C200AD" w14:textId="77777777" w:rsidTr="00890927">
        <w:trPr>
          <w:jc w:val="center"/>
        </w:trPr>
        <w:tc>
          <w:tcPr>
            <w:tcW w:w="832" w:type="dxa"/>
          </w:tcPr>
          <w:p w14:paraId="37536E6C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6BFF25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OTDK III. helyezés</w:t>
            </w:r>
          </w:p>
        </w:tc>
        <w:tc>
          <w:tcPr>
            <w:tcW w:w="2263" w:type="dxa"/>
          </w:tcPr>
          <w:p w14:paraId="5CC0BA9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10</w:t>
            </w:r>
          </w:p>
        </w:tc>
      </w:tr>
      <w:tr w:rsidR="008460C6" w:rsidRPr="008460C6" w14:paraId="238C031F" w14:textId="77777777" w:rsidTr="00890927">
        <w:trPr>
          <w:jc w:val="center"/>
        </w:trPr>
        <w:tc>
          <w:tcPr>
            <w:tcW w:w="832" w:type="dxa"/>
          </w:tcPr>
          <w:p w14:paraId="75A0C8EE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4495BB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 xml:space="preserve">OTDK különdíj </w:t>
            </w:r>
          </w:p>
        </w:tc>
        <w:tc>
          <w:tcPr>
            <w:tcW w:w="2263" w:type="dxa"/>
          </w:tcPr>
          <w:p w14:paraId="7D50E5C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8</w:t>
            </w:r>
          </w:p>
        </w:tc>
      </w:tr>
      <w:tr w:rsidR="008460C6" w:rsidRPr="008460C6" w14:paraId="77DFADF0" w14:textId="77777777" w:rsidTr="00890927">
        <w:trPr>
          <w:jc w:val="center"/>
        </w:trPr>
        <w:tc>
          <w:tcPr>
            <w:tcW w:w="832" w:type="dxa"/>
          </w:tcPr>
          <w:p w14:paraId="4D60919B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0CBEBCE1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 xml:space="preserve">OTDK legjobb opponens díj </w:t>
            </w:r>
          </w:p>
        </w:tc>
        <w:tc>
          <w:tcPr>
            <w:tcW w:w="2263" w:type="dxa"/>
          </w:tcPr>
          <w:p w14:paraId="0C60C7DA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6</w:t>
            </w:r>
          </w:p>
        </w:tc>
      </w:tr>
      <w:tr w:rsidR="008460C6" w:rsidRPr="008460C6" w14:paraId="0EC8660C" w14:textId="77777777" w:rsidTr="00890927">
        <w:trPr>
          <w:jc w:val="center"/>
        </w:trPr>
        <w:tc>
          <w:tcPr>
            <w:tcW w:w="832" w:type="dxa"/>
          </w:tcPr>
          <w:p w14:paraId="5B20D5C9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5B654C4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Pályázói részvétel az OTDK-n</w:t>
            </w:r>
          </w:p>
        </w:tc>
        <w:tc>
          <w:tcPr>
            <w:tcW w:w="2263" w:type="dxa"/>
          </w:tcPr>
          <w:p w14:paraId="0EDEA764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</w:t>
            </w:r>
          </w:p>
        </w:tc>
      </w:tr>
      <w:tr w:rsidR="008460C6" w:rsidRPr="008460C6" w14:paraId="416D843A" w14:textId="77777777" w:rsidTr="00890927">
        <w:trPr>
          <w:jc w:val="center"/>
        </w:trPr>
        <w:tc>
          <w:tcPr>
            <w:tcW w:w="832" w:type="dxa"/>
          </w:tcPr>
          <w:p w14:paraId="38FF8F1C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F21FA3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Dolgozat opponálása az OTDK-n</w:t>
            </w:r>
          </w:p>
        </w:tc>
        <w:tc>
          <w:tcPr>
            <w:tcW w:w="2263" w:type="dxa"/>
          </w:tcPr>
          <w:p w14:paraId="1588F00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8460C6" w:rsidRPr="008460C6" w14:paraId="10B655A8" w14:textId="77777777" w:rsidTr="00890927">
        <w:trPr>
          <w:jc w:val="center"/>
        </w:trPr>
        <w:tc>
          <w:tcPr>
            <w:tcW w:w="832" w:type="dxa"/>
          </w:tcPr>
          <w:p w14:paraId="217681AF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5A59DD8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Tanszéki demonstrátori tevékenység a pályázat beadását megelőző két félévben</w:t>
            </w:r>
          </w:p>
        </w:tc>
        <w:tc>
          <w:tcPr>
            <w:tcW w:w="2263" w:type="dxa"/>
          </w:tcPr>
          <w:p w14:paraId="449484C5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</w:t>
            </w:r>
          </w:p>
        </w:tc>
      </w:tr>
      <w:tr w:rsidR="008460C6" w:rsidRPr="008460C6" w14:paraId="48967BAC" w14:textId="77777777" w:rsidTr="00890927">
        <w:trPr>
          <w:jc w:val="center"/>
        </w:trPr>
        <w:tc>
          <w:tcPr>
            <w:tcW w:w="832" w:type="dxa"/>
          </w:tcPr>
          <w:p w14:paraId="3E00CA93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F683A4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A pályázat beadását megelőző két félévben megjelent tudományos publikáció</w:t>
            </w:r>
          </w:p>
        </w:tc>
        <w:tc>
          <w:tcPr>
            <w:tcW w:w="2263" w:type="dxa"/>
          </w:tcPr>
          <w:p w14:paraId="1C8F82B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 xml:space="preserve">3 pont/publikáció, de </w:t>
            </w:r>
            <w:proofErr w:type="spellStart"/>
            <w:r w:rsidRPr="008460C6">
              <w:rPr>
                <w:rFonts w:ascii="Pte Sans" w:hAnsi="Pte Sans" w:cs="Courier New"/>
                <w:sz w:val="20"/>
              </w:rPr>
              <w:t>max</w:t>
            </w:r>
            <w:proofErr w:type="spellEnd"/>
            <w:r w:rsidRPr="008460C6">
              <w:rPr>
                <w:rFonts w:ascii="Pte Sans" w:hAnsi="Pte Sans" w:cs="Courier New"/>
                <w:sz w:val="20"/>
              </w:rPr>
              <w:t>. 15 pont</w:t>
            </w:r>
          </w:p>
        </w:tc>
      </w:tr>
      <w:tr w:rsidR="008460C6" w:rsidRPr="008460C6" w14:paraId="17E4C4B9" w14:textId="77777777" w:rsidTr="00890927">
        <w:trPr>
          <w:jc w:val="center"/>
        </w:trPr>
        <w:tc>
          <w:tcPr>
            <w:tcW w:w="832" w:type="dxa"/>
          </w:tcPr>
          <w:p w14:paraId="5013637A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2DC320A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Országos szakmai/tudományos versenyen elért I. helyezés</w:t>
            </w:r>
          </w:p>
          <w:p w14:paraId="247860A2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263" w:type="dxa"/>
          </w:tcPr>
          <w:p w14:paraId="391FE6C4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8</w:t>
            </w:r>
          </w:p>
        </w:tc>
      </w:tr>
      <w:tr w:rsidR="008460C6" w:rsidRPr="008460C6" w14:paraId="4E6C3417" w14:textId="77777777" w:rsidTr="00890927">
        <w:trPr>
          <w:jc w:val="center"/>
        </w:trPr>
        <w:tc>
          <w:tcPr>
            <w:tcW w:w="832" w:type="dxa"/>
          </w:tcPr>
          <w:p w14:paraId="3E5BA6AD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5D1620E6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Országos szakmai/tudományos versenyen elért II. helyezés</w:t>
            </w:r>
          </w:p>
          <w:p w14:paraId="34F9008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2263" w:type="dxa"/>
          </w:tcPr>
          <w:p w14:paraId="4F96273D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6</w:t>
            </w:r>
          </w:p>
        </w:tc>
      </w:tr>
      <w:tr w:rsidR="008460C6" w:rsidRPr="008460C6" w14:paraId="201D4A50" w14:textId="77777777" w:rsidTr="00890927">
        <w:trPr>
          <w:jc w:val="center"/>
        </w:trPr>
        <w:tc>
          <w:tcPr>
            <w:tcW w:w="832" w:type="dxa"/>
          </w:tcPr>
          <w:p w14:paraId="28172389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1ABAF5B2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Országos szakmai/tudományos versenyen elért III. helyezés vagy különdíj</w:t>
            </w:r>
          </w:p>
        </w:tc>
        <w:tc>
          <w:tcPr>
            <w:tcW w:w="2263" w:type="dxa"/>
          </w:tcPr>
          <w:p w14:paraId="1170669D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</w:t>
            </w:r>
          </w:p>
        </w:tc>
      </w:tr>
      <w:tr w:rsidR="008460C6" w:rsidRPr="008460C6" w14:paraId="595D6780" w14:textId="77777777" w:rsidTr="00890927">
        <w:trPr>
          <w:jc w:val="center"/>
        </w:trPr>
        <w:tc>
          <w:tcPr>
            <w:tcW w:w="832" w:type="dxa"/>
          </w:tcPr>
          <w:p w14:paraId="1EB89829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2AB2201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 xml:space="preserve">Országos szakmai/tudományos versenyen való részvétel </w:t>
            </w:r>
          </w:p>
        </w:tc>
        <w:tc>
          <w:tcPr>
            <w:tcW w:w="2263" w:type="dxa"/>
          </w:tcPr>
          <w:p w14:paraId="0E86830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8460C6" w:rsidRPr="008460C6" w14:paraId="30E751D5" w14:textId="77777777" w:rsidTr="00890927">
        <w:trPr>
          <w:jc w:val="center"/>
        </w:trPr>
        <w:tc>
          <w:tcPr>
            <w:tcW w:w="832" w:type="dxa"/>
          </w:tcPr>
          <w:p w14:paraId="6F589009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39A90BF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Regionális vagy helyi szakmai/tudományos versenyen elért I. helyezés</w:t>
            </w:r>
          </w:p>
        </w:tc>
        <w:tc>
          <w:tcPr>
            <w:tcW w:w="2263" w:type="dxa"/>
          </w:tcPr>
          <w:p w14:paraId="4BAFC362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5</w:t>
            </w:r>
          </w:p>
        </w:tc>
      </w:tr>
      <w:tr w:rsidR="008460C6" w:rsidRPr="008460C6" w14:paraId="772374FF" w14:textId="77777777" w:rsidTr="00890927">
        <w:trPr>
          <w:jc w:val="center"/>
        </w:trPr>
        <w:tc>
          <w:tcPr>
            <w:tcW w:w="832" w:type="dxa"/>
          </w:tcPr>
          <w:p w14:paraId="353B19F1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75F09E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Regionális vagy helyi szakmai/tudományos versenyen elért II. helyezés</w:t>
            </w:r>
          </w:p>
        </w:tc>
        <w:tc>
          <w:tcPr>
            <w:tcW w:w="2263" w:type="dxa"/>
          </w:tcPr>
          <w:p w14:paraId="540C4E44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</w:t>
            </w:r>
          </w:p>
        </w:tc>
      </w:tr>
      <w:tr w:rsidR="008460C6" w:rsidRPr="008460C6" w14:paraId="7EBA22CD" w14:textId="77777777" w:rsidTr="00890927">
        <w:trPr>
          <w:jc w:val="center"/>
        </w:trPr>
        <w:tc>
          <w:tcPr>
            <w:tcW w:w="832" w:type="dxa"/>
          </w:tcPr>
          <w:p w14:paraId="264C42DD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56ADE53C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Regionális vagy helyi szakmai/tudományos versenyen elért III. helyezés</w:t>
            </w:r>
          </w:p>
        </w:tc>
        <w:tc>
          <w:tcPr>
            <w:tcW w:w="2263" w:type="dxa"/>
          </w:tcPr>
          <w:p w14:paraId="68401D8A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8460C6" w:rsidRPr="008460C6" w14:paraId="103892CF" w14:textId="77777777" w:rsidTr="00890927">
        <w:trPr>
          <w:jc w:val="center"/>
        </w:trPr>
        <w:tc>
          <w:tcPr>
            <w:tcW w:w="832" w:type="dxa"/>
          </w:tcPr>
          <w:p w14:paraId="45D61359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40B1275B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 xml:space="preserve">Regionális vagy helyi szakmai/tudományos versenyen való részvétel </w:t>
            </w:r>
          </w:p>
        </w:tc>
        <w:tc>
          <w:tcPr>
            <w:tcW w:w="2263" w:type="dxa"/>
          </w:tcPr>
          <w:p w14:paraId="673FA8B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</w:t>
            </w:r>
          </w:p>
        </w:tc>
      </w:tr>
      <w:tr w:rsidR="008460C6" w:rsidRPr="008460C6" w14:paraId="53502CE8" w14:textId="77777777" w:rsidTr="00890927">
        <w:trPr>
          <w:jc w:val="center"/>
        </w:trPr>
        <w:tc>
          <w:tcPr>
            <w:tcW w:w="832" w:type="dxa"/>
          </w:tcPr>
          <w:p w14:paraId="6564BB41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6470A552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Nemzetközi perbeszédversenyen vagy egyéb nemzetközi szakmai versenyen elért helyezés vagy különdíj</w:t>
            </w:r>
          </w:p>
        </w:tc>
        <w:tc>
          <w:tcPr>
            <w:tcW w:w="2263" w:type="dxa"/>
          </w:tcPr>
          <w:p w14:paraId="50832C8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15</w:t>
            </w:r>
          </w:p>
        </w:tc>
      </w:tr>
      <w:tr w:rsidR="008460C6" w:rsidRPr="008460C6" w14:paraId="47B7A95C" w14:textId="77777777" w:rsidTr="00890927">
        <w:trPr>
          <w:jc w:val="center"/>
        </w:trPr>
        <w:tc>
          <w:tcPr>
            <w:tcW w:w="832" w:type="dxa"/>
          </w:tcPr>
          <w:p w14:paraId="45D78F68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79A55B6D" w14:textId="3A325BAC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Nemzetközi perbeszédversenyen vagy egyéb nem</w:t>
            </w:r>
            <w:r w:rsidR="008B629A">
              <w:rPr>
                <w:rFonts w:ascii="Pte Sans" w:hAnsi="Pte Sans" w:cs="Courier New"/>
                <w:sz w:val="20"/>
              </w:rPr>
              <w:t>z</w:t>
            </w:r>
            <w:r w:rsidRPr="008460C6">
              <w:rPr>
                <w:rFonts w:ascii="Pte Sans" w:hAnsi="Pte Sans" w:cs="Courier New"/>
                <w:sz w:val="20"/>
              </w:rPr>
              <w:t>etközi szakmai versenyen való részvétel</w:t>
            </w:r>
          </w:p>
        </w:tc>
        <w:tc>
          <w:tcPr>
            <w:tcW w:w="2263" w:type="dxa"/>
          </w:tcPr>
          <w:p w14:paraId="57B14BD9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8</w:t>
            </w:r>
          </w:p>
        </w:tc>
      </w:tr>
      <w:tr w:rsidR="008460C6" w:rsidRPr="008460C6" w14:paraId="7DA26C88" w14:textId="77777777" w:rsidTr="00890927">
        <w:trPr>
          <w:jc w:val="center"/>
        </w:trPr>
        <w:tc>
          <w:tcPr>
            <w:tcW w:w="832" w:type="dxa"/>
          </w:tcPr>
          <w:p w14:paraId="6BE90CFB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7368FAB" w14:textId="0C47DC3A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Országos tudományos publikációs pályázaton elért I. helyezés</w:t>
            </w:r>
          </w:p>
        </w:tc>
        <w:tc>
          <w:tcPr>
            <w:tcW w:w="2263" w:type="dxa"/>
          </w:tcPr>
          <w:p w14:paraId="4332598E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12</w:t>
            </w:r>
          </w:p>
        </w:tc>
      </w:tr>
      <w:tr w:rsidR="008460C6" w:rsidRPr="008460C6" w14:paraId="58AFC4AB" w14:textId="77777777" w:rsidTr="00890927">
        <w:trPr>
          <w:jc w:val="center"/>
        </w:trPr>
        <w:tc>
          <w:tcPr>
            <w:tcW w:w="832" w:type="dxa"/>
          </w:tcPr>
          <w:p w14:paraId="5B2A9657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3B6218B5" w14:textId="17DBEDCF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Országos tudományos publikációs pályázaton elért II. helyezés</w:t>
            </w:r>
          </w:p>
        </w:tc>
        <w:tc>
          <w:tcPr>
            <w:tcW w:w="2263" w:type="dxa"/>
          </w:tcPr>
          <w:p w14:paraId="3D5A9FC3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10</w:t>
            </w:r>
          </w:p>
        </w:tc>
      </w:tr>
      <w:tr w:rsidR="008460C6" w:rsidRPr="008460C6" w14:paraId="42FBCAFE" w14:textId="77777777" w:rsidTr="00890927">
        <w:trPr>
          <w:jc w:val="center"/>
        </w:trPr>
        <w:tc>
          <w:tcPr>
            <w:tcW w:w="832" w:type="dxa"/>
          </w:tcPr>
          <w:p w14:paraId="6A18C33D" w14:textId="77777777" w:rsidR="008460C6" w:rsidRPr="008460C6" w:rsidRDefault="008460C6" w:rsidP="008460C6">
            <w:pPr>
              <w:pStyle w:val="Listaszerbekezds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Pte Sans" w:hAnsi="Pte Sans" w:cs="Courier New"/>
                <w:sz w:val="20"/>
              </w:rPr>
            </w:pPr>
          </w:p>
        </w:tc>
        <w:tc>
          <w:tcPr>
            <w:tcW w:w="5967" w:type="dxa"/>
          </w:tcPr>
          <w:p w14:paraId="5306E34F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Országos tudományos publikációs pályázaton elért III. helyezés</w:t>
            </w:r>
          </w:p>
        </w:tc>
        <w:tc>
          <w:tcPr>
            <w:tcW w:w="2263" w:type="dxa"/>
          </w:tcPr>
          <w:p w14:paraId="4A4B39F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8</w:t>
            </w:r>
          </w:p>
        </w:tc>
      </w:tr>
    </w:tbl>
    <w:p w14:paraId="50A73B54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p w14:paraId="3A9BE32D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 xml:space="preserve">A </w:t>
      </w:r>
      <w:proofErr w:type="gramStart"/>
      <w:r w:rsidRPr="008460C6">
        <w:rPr>
          <w:rFonts w:ascii="Pte Sans" w:hAnsi="Pte Sans" w:cs="Courier New"/>
          <w:sz w:val="20"/>
        </w:rPr>
        <w:t>j)-</w:t>
      </w:r>
      <w:proofErr w:type="gramEnd"/>
      <w:r w:rsidRPr="008460C6">
        <w:rPr>
          <w:rFonts w:ascii="Pte Sans" w:hAnsi="Pte Sans" w:cs="Courier New"/>
          <w:sz w:val="20"/>
        </w:rPr>
        <w:t>v) szempontok esetében a pontérték akkor adható meg, ha az érintett verseny felhívása nyilvánosan</w:t>
      </w:r>
    </w:p>
    <w:p w14:paraId="09671123" w14:textId="4E59E5DB" w:rsid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 xml:space="preserve">meghirdetésre került. </w:t>
      </w:r>
    </w:p>
    <w:p w14:paraId="693FC448" w14:textId="5CC9630E" w:rsidR="008460C6" w:rsidRPr="008460C6" w:rsidRDefault="008460C6" w:rsidP="008460C6">
      <w:pPr>
        <w:spacing w:after="160" w:line="259" w:lineRule="auto"/>
        <w:jc w:val="left"/>
        <w:rPr>
          <w:rFonts w:ascii="Pte Sans" w:hAnsi="Pte Sans" w:cs="Courier New"/>
          <w:sz w:val="20"/>
        </w:rPr>
      </w:pPr>
      <w:r>
        <w:rPr>
          <w:rFonts w:ascii="Pte Sans" w:hAnsi="Pte Sans" w:cs="Courier New"/>
          <w:sz w:val="20"/>
        </w:rPr>
        <w:br w:type="page"/>
      </w:r>
    </w:p>
    <w:p w14:paraId="1DEF1003" w14:textId="77777777" w:rsidR="008460C6" w:rsidRPr="008460C6" w:rsidRDefault="008460C6" w:rsidP="008460C6">
      <w:pPr>
        <w:pStyle w:val="Cmsor1"/>
        <w:jc w:val="center"/>
        <w:rPr>
          <w:rFonts w:ascii="Pte Sans" w:hAnsi="Pte Sans"/>
          <w:sz w:val="20"/>
          <w:szCs w:val="20"/>
        </w:rPr>
      </w:pPr>
      <w:r w:rsidRPr="008460C6">
        <w:rPr>
          <w:rFonts w:ascii="Pte Sans" w:hAnsi="Pte Sans"/>
          <w:sz w:val="20"/>
          <w:szCs w:val="20"/>
        </w:rPr>
        <w:lastRenderedPageBreak/>
        <w:t>IV. Közéleti, sport és egyéb tevékenység</w:t>
      </w:r>
    </w:p>
    <w:p w14:paraId="774607F2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>Az elérhető maximális részpontszám 10 pont. Egyidejű ÓNSZ tagság és ÓNSZ tisztségviselés, ill. ELSA vagy FÉK tagság és tisztségviselés esetén, illetőleg egyidejű TDK titkári tisztség és TDK tagság esetén csak a magasabb pontértékű státusz vehető figyelembe. Legfeljebb három TDK-tagság pontozható.</w:t>
      </w:r>
    </w:p>
    <w:p w14:paraId="54ABCC58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36"/>
        <w:gridCol w:w="6514"/>
        <w:gridCol w:w="1702"/>
      </w:tblGrid>
      <w:tr w:rsidR="008460C6" w:rsidRPr="008460C6" w14:paraId="3506F7F2" w14:textId="77777777" w:rsidTr="00890927">
        <w:trPr>
          <w:jc w:val="center"/>
        </w:trPr>
        <w:tc>
          <w:tcPr>
            <w:tcW w:w="846" w:type="dxa"/>
            <w:shd w:val="clear" w:color="auto" w:fill="BFBFBF" w:themeFill="background1" w:themeFillShade="BF"/>
          </w:tcPr>
          <w:p w14:paraId="5DCB2881" w14:textId="77777777" w:rsidR="008460C6" w:rsidRPr="008460C6" w:rsidRDefault="008460C6" w:rsidP="00890927">
            <w:pPr>
              <w:pStyle w:val="Listaszerbekezds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br/>
            </w:r>
          </w:p>
        </w:tc>
        <w:tc>
          <w:tcPr>
            <w:tcW w:w="6514" w:type="dxa"/>
          </w:tcPr>
          <w:p w14:paraId="55DDC33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Tagság, tisztség vagy tevékenység</w:t>
            </w:r>
          </w:p>
        </w:tc>
        <w:tc>
          <w:tcPr>
            <w:tcW w:w="1702" w:type="dxa"/>
          </w:tcPr>
          <w:p w14:paraId="3796F37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b/>
                <w:bCs/>
                <w:sz w:val="20"/>
              </w:rPr>
            </w:pPr>
            <w:r w:rsidRPr="008460C6">
              <w:rPr>
                <w:rFonts w:ascii="Pte Sans" w:hAnsi="Pte Sans" w:cs="Courier New"/>
                <w:b/>
                <w:bCs/>
                <w:sz w:val="20"/>
              </w:rPr>
              <w:t>Pontérték</w:t>
            </w:r>
          </w:p>
        </w:tc>
      </w:tr>
      <w:tr w:rsidR="008460C6" w:rsidRPr="008460C6" w14:paraId="58F9799E" w14:textId="77777777" w:rsidTr="00890927">
        <w:trPr>
          <w:jc w:val="center"/>
        </w:trPr>
        <w:tc>
          <w:tcPr>
            <w:tcW w:w="846" w:type="dxa"/>
          </w:tcPr>
          <w:p w14:paraId="6762BEFA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52456246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ÁJK Hallgatói Önkormányzat elnöke vagy elnökhelyettese</w:t>
            </w:r>
          </w:p>
        </w:tc>
        <w:tc>
          <w:tcPr>
            <w:tcW w:w="1702" w:type="dxa"/>
          </w:tcPr>
          <w:p w14:paraId="4AD7EF05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</w:t>
            </w:r>
          </w:p>
        </w:tc>
      </w:tr>
      <w:tr w:rsidR="008460C6" w:rsidRPr="008460C6" w14:paraId="4264E66F" w14:textId="77777777" w:rsidTr="00890927">
        <w:trPr>
          <w:jc w:val="center"/>
        </w:trPr>
        <w:tc>
          <w:tcPr>
            <w:tcW w:w="846" w:type="dxa"/>
          </w:tcPr>
          <w:p w14:paraId="75BB8454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35D073DE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ÁJK Hallgatói Önkormányzat elnöki megbízott, referens</w:t>
            </w:r>
          </w:p>
        </w:tc>
        <w:tc>
          <w:tcPr>
            <w:tcW w:w="1702" w:type="dxa"/>
          </w:tcPr>
          <w:p w14:paraId="18F9CE1D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</w:t>
            </w:r>
          </w:p>
        </w:tc>
      </w:tr>
      <w:tr w:rsidR="008460C6" w:rsidRPr="008460C6" w14:paraId="7C91AAEA" w14:textId="77777777" w:rsidTr="00890927">
        <w:trPr>
          <w:jc w:val="center"/>
        </w:trPr>
        <w:tc>
          <w:tcPr>
            <w:tcW w:w="846" w:type="dxa"/>
          </w:tcPr>
          <w:p w14:paraId="33E8F722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0B5D9FC8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Hallgatói képviselő</w:t>
            </w:r>
          </w:p>
        </w:tc>
        <w:tc>
          <w:tcPr>
            <w:tcW w:w="1702" w:type="dxa"/>
          </w:tcPr>
          <w:p w14:paraId="21C779A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8460C6" w:rsidRPr="008460C6" w14:paraId="49ECB025" w14:textId="77777777" w:rsidTr="00890927">
        <w:trPr>
          <w:jc w:val="center"/>
        </w:trPr>
        <w:tc>
          <w:tcPr>
            <w:tcW w:w="846" w:type="dxa"/>
          </w:tcPr>
          <w:p w14:paraId="7B56D142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4CA6D3BA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ÓNSZ alelnök</w:t>
            </w:r>
          </w:p>
        </w:tc>
        <w:tc>
          <w:tcPr>
            <w:tcW w:w="1702" w:type="dxa"/>
          </w:tcPr>
          <w:p w14:paraId="37155F1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4</w:t>
            </w:r>
          </w:p>
        </w:tc>
      </w:tr>
      <w:tr w:rsidR="008460C6" w:rsidRPr="008460C6" w14:paraId="28209DE6" w14:textId="77777777" w:rsidTr="00890927">
        <w:trPr>
          <w:jc w:val="center"/>
        </w:trPr>
        <w:tc>
          <w:tcPr>
            <w:tcW w:w="846" w:type="dxa"/>
          </w:tcPr>
          <w:p w14:paraId="182E5249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4417820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ÓNSZ tagozatvezető</w:t>
            </w:r>
          </w:p>
        </w:tc>
        <w:tc>
          <w:tcPr>
            <w:tcW w:w="1702" w:type="dxa"/>
          </w:tcPr>
          <w:p w14:paraId="54E31EC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</w:t>
            </w:r>
          </w:p>
        </w:tc>
      </w:tr>
      <w:tr w:rsidR="008460C6" w:rsidRPr="008460C6" w14:paraId="139B5F64" w14:textId="77777777" w:rsidTr="00890927">
        <w:trPr>
          <w:jc w:val="center"/>
        </w:trPr>
        <w:tc>
          <w:tcPr>
            <w:tcW w:w="846" w:type="dxa"/>
          </w:tcPr>
          <w:p w14:paraId="06563FB9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35D75467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ÓNSZ tagság</w:t>
            </w:r>
          </w:p>
        </w:tc>
        <w:tc>
          <w:tcPr>
            <w:tcW w:w="1702" w:type="dxa"/>
          </w:tcPr>
          <w:p w14:paraId="20CDD61A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8460C6" w:rsidRPr="008460C6" w14:paraId="029E4A12" w14:textId="77777777" w:rsidTr="00890927">
        <w:trPr>
          <w:jc w:val="center"/>
        </w:trPr>
        <w:tc>
          <w:tcPr>
            <w:tcW w:w="846" w:type="dxa"/>
          </w:tcPr>
          <w:p w14:paraId="4AA73ECB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0D20C5D2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TDK titkár</w:t>
            </w:r>
          </w:p>
        </w:tc>
        <w:tc>
          <w:tcPr>
            <w:tcW w:w="1702" w:type="dxa"/>
          </w:tcPr>
          <w:p w14:paraId="3D51B51F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</w:t>
            </w:r>
          </w:p>
        </w:tc>
      </w:tr>
      <w:tr w:rsidR="008460C6" w:rsidRPr="008460C6" w14:paraId="6493764C" w14:textId="77777777" w:rsidTr="00890927">
        <w:trPr>
          <w:jc w:val="center"/>
        </w:trPr>
        <w:tc>
          <w:tcPr>
            <w:tcW w:w="846" w:type="dxa"/>
          </w:tcPr>
          <w:p w14:paraId="0D8C45EC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596316BF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TDK tagság</w:t>
            </w:r>
          </w:p>
        </w:tc>
        <w:tc>
          <w:tcPr>
            <w:tcW w:w="1702" w:type="dxa"/>
          </w:tcPr>
          <w:p w14:paraId="496C8E14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1</w:t>
            </w:r>
          </w:p>
        </w:tc>
      </w:tr>
      <w:tr w:rsidR="008460C6" w:rsidRPr="00F74FE5" w14:paraId="0396A42B" w14:textId="77777777" w:rsidTr="00F74FE5">
        <w:trPr>
          <w:jc w:val="center"/>
        </w:trPr>
        <w:tc>
          <w:tcPr>
            <w:tcW w:w="846" w:type="dxa"/>
            <w:shd w:val="clear" w:color="auto" w:fill="auto"/>
          </w:tcPr>
          <w:p w14:paraId="082E2412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6D2A6D93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 xml:space="preserve">ELSA vagy FÉK elnökségi tag </w:t>
            </w:r>
          </w:p>
        </w:tc>
        <w:tc>
          <w:tcPr>
            <w:tcW w:w="1702" w:type="dxa"/>
            <w:shd w:val="clear" w:color="auto" w:fill="auto"/>
          </w:tcPr>
          <w:p w14:paraId="0FBA9299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8460C6" w:rsidRPr="00F74FE5" w14:paraId="1CBB9900" w14:textId="77777777" w:rsidTr="00216EEA">
        <w:trPr>
          <w:jc w:val="center"/>
        </w:trPr>
        <w:tc>
          <w:tcPr>
            <w:tcW w:w="846" w:type="dxa"/>
            <w:shd w:val="clear" w:color="auto" w:fill="auto"/>
          </w:tcPr>
          <w:p w14:paraId="4524BC05" w14:textId="77777777" w:rsidR="008460C6" w:rsidRPr="00F74FE5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2D4DE0B6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 xml:space="preserve">ELSA vagy FÉK tagság </w:t>
            </w:r>
          </w:p>
        </w:tc>
        <w:tc>
          <w:tcPr>
            <w:tcW w:w="1702" w:type="dxa"/>
            <w:shd w:val="clear" w:color="auto" w:fill="auto"/>
          </w:tcPr>
          <w:p w14:paraId="1FB2783E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>1</w:t>
            </w:r>
          </w:p>
        </w:tc>
      </w:tr>
      <w:tr w:rsidR="00BD170F" w:rsidRPr="00F74FE5" w14:paraId="57F56B75" w14:textId="77777777" w:rsidTr="00216EEA">
        <w:trPr>
          <w:jc w:val="center"/>
        </w:trPr>
        <w:tc>
          <w:tcPr>
            <w:tcW w:w="846" w:type="dxa"/>
            <w:shd w:val="clear" w:color="auto" w:fill="auto"/>
          </w:tcPr>
          <w:p w14:paraId="63E94A7F" w14:textId="77777777" w:rsidR="008460C6" w:rsidRPr="00F74FE5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07DBDE81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 xml:space="preserve">Media </w:t>
            </w:r>
            <w:proofErr w:type="spellStart"/>
            <w:r w:rsidRPr="00F74FE5">
              <w:rPr>
                <w:rFonts w:ascii="Pte Sans" w:hAnsi="Pte Sans" w:cs="Courier New"/>
                <w:sz w:val="20"/>
              </w:rPr>
              <w:t>Iuris</w:t>
            </w:r>
            <w:proofErr w:type="spellEnd"/>
            <w:r w:rsidRPr="00F74FE5">
              <w:rPr>
                <w:rFonts w:ascii="Pte Sans" w:hAnsi="Pte Sans" w:cs="Courier New"/>
                <w:sz w:val="20"/>
              </w:rPr>
              <w:t xml:space="preserve"> főszerkesztő</w:t>
            </w:r>
          </w:p>
        </w:tc>
        <w:tc>
          <w:tcPr>
            <w:tcW w:w="1702" w:type="dxa"/>
            <w:shd w:val="clear" w:color="auto" w:fill="auto"/>
          </w:tcPr>
          <w:p w14:paraId="18F3B1B7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>2</w:t>
            </w:r>
          </w:p>
        </w:tc>
      </w:tr>
      <w:tr w:rsidR="00BD170F" w:rsidRPr="00F74FE5" w14:paraId="3B1AE235" w14:textId="77777777" w:rsidTr="00216EEA">
        <w:trPr>
          <w:jc w:val="center"/>
        </w:trPr>
        <w:tc>
          <w:tcPr>
            <w:tcW w:w="846" w:type="dxa"/>
            <w:shd w:val="clear" w:color="auto" w:fill="auto"/>
          </w:tcPr>
          <w:p w14:paraId="7D284742" w14:textId="77777777" w:rsidR="008460C6" w:rsidRPr="00F74FE5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0D42B46D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 xml:space="preserve">Media </w:t>
            </w:r>
            <w:proofErr w:type="spellStart"/>
            <w:r w:rsidRPr="00F74FE5">
              <w:rPr>
                <w:rFonts w:ascii="Pte Sans" w:hAnsi="Pte Sans" w:cs="Courier New"/>
                <w:sz w:val="20"/>
              </w:rPr>
              <w:t>Iuris</w:t>
            </w:r>
            <w:proofErr w:type="spellEnd"/>
            <w:r w:rsidRPr="00F74FE5">
              <w:rPr>
                <w:rFonts w:ascii="Pte Sans" w:hAnsi="Pte Sans" w:cs="Courier New"/>
                <w:sz w:val="20"/>
              </w:rPr>
              <w:t xml:space="preserve"> szerkesztő</w:t>
            </w:r>
          </w:p>
        </w:tc>
        <w:tc>
          <w:tcPr>
            <w:tcW w:w="1702" w:type="dxa"/>
            <w:shd w:val="clear" w:color="auto" w:fill="auto"/>
          </w:tcPr>
          <w:p w14:paraId="53108067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>1</w:t>
            </w:r>
          </w:p>
        </w:tc>
      </w:tr>
      <w:tr w:rsidR="008460C6" w:rsidRPr="008460C6" w14:paraId="40A45175" w14:textId="77777777" w:rsidTr="00216EEA">
        <w:trPr>
          <w:jc w:val="center"/>
        </w:trPr>
        <w:tc>
          <w:tcPr>
            <w:tcW w:w="846" w:type="dxa"/>
            <w:shd w:val="clear" w:color="auto" w:fill="auto"/>
          </w:tcPr>
          <w:p w14:paraId="1164EF96" w14:textId="77777777" w:rsidR="008460C6" w:rsidRPr="00F74FE5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  <w:shd w:val="clear" w:color="auto" w:fill="auto"/>
          </w:tcPr>
          <w:p w14:paraId="68480948" w14:textId="77777777" w:rsidR="008460C6" w:rsidRPr="00F74FE5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>Díjazott nemzetközi sportteljesítmény</w:t>
            </w:r>
          </w:p>
        </w:tc>
        <w:tc>
          <w:tcPr>
            <w:tcW w:w="1702" w:type="dxa"/>
            <w:shd w:val="clear" w:color="auto" w:fill="auto"/>
          </w:tcPr>
          <w:p w14:paraId="2E990D69" w14:textId="77777777" w:rsidR="008460C6" w:rsidRPr="00216EEA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F74FE5">
              <w:rPr>
                <w:rFonts w:ascii="Pte Sans" w:hAnsi="Pte Sans" w:cs="Courier New"/>
                <w:sz w:val="20"/>
              </w:rPr>
              <w:t>5</w:t>
            </w:r>
          </w:p>
        </w:tc>
      </w:tr>
      <w:tr w:rsidR="008460C6" w:rsidRPr="008460C6" w14:paraId="5A81B16D" w14:textId="77777777" w:rsidTr="00890927">
        <w:trPr>
          <w:jc w:val="center"/>
        </w:trPr>
        <w:tc>
          <w:tcPr>
            <w:tcW w:w="846" w:type="dxa"/>
          </w:tcPr>
          <w:p w14:paraId="7AD5C6F3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763E431F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Díjazott országos sportteljesítmény</w:t>
            </w:r>
          </w:p>
        </w:tc>
        <w:tc>
          <w:tcPr>
            <w:tcW w:w="1702" w:type="dxa"/>
          </w:tcPr>
          <w:p w14:paraId="4DA1FD5D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3</w:t>
            </w:r>
          </w:p>
        </w:tc>
      </w:tr>
      <w:tr w:rsidR="008460C6" w:rsidRPr="008460C6" w14:paraId="6D080D6B" w14:textId="77777777" w:rsidTr="00890927">
        <w:trPr>
          <w:jc w:val="center"/>
        </w:trPr>
        <w:tc>
          <w:tcPr>
            <w:tcW w:w="846" w:type="dxa"/>
          </w:tcPr>
          <w:p w14:paraId="3C8077DE" w14:textId="77777777" w:rsidR="008460C6" w:rsidRPr="008460C6" w:rsidRDefault="008460C6" w:rsidP="008460C6">
            <w:pPr>
              <w:pStyle w:val="Listaszerbekezds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</w:p>
        </w:tc>
        <w:tc>
          <w:tcPr>
            <w:tcW w:w="6514" w:type="dxa"/>
          </w:tcPr>
          <w:p w14:paraId="27834E40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Díjazott vármegyei sportteljesítmény</w:t>
            </w:r>
          </w:p>
        </w:tc>
        <w:tc>
          <w:tcPr>
            <w:tcW w:w="1702" w:type="dxa"/>
          </w:tcPr>
          <w:p w14:paraId="735DB57A" w14:textId="77777777" w:rsidR="008460C6" w:rsidRPr="008460C6" w:rsidRDefault="008460C6" w:rsidP="008909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Pte Sans" w:hAnsi="Pte Sans" w:cs="Courier New"/>
                <w:sz w:val="20"/>
              </w:rPr>
            </w:pPr>
            <w:r w:rsidRPr="008460C6">
              <w:rPr>
                <w:rFonts w:ascii="Pte Sans" w:hAnsi="Pte Sans" w:cs="Courier New"/>
                <w:sz w:val="20"/>
              </w:rPr>
              <w:t>2</w:t>
            </w:r>
          </w:p>
        </w:tc>
      </w:tr>
    </w:tbl>
    <w:p w14:paraId="68F7A4B3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p w14:paraId="7F765757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p w14:paraId="1F810793" w14:textId="67FD9C3F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 xml:space="preserve">Kelt Pécsett, 2026. </w:t>
      </w:r>
      <w:r w:rsidR="00BD170F">
        <w:rPr>
          <w:rFonts w:ascii="Pte Sans" w:hAnsi="Pte Sans" w:cs="Courier New"/>
          <w:sz w:val="20"/>
        </w:rPr>
        <w:t>05. 1</w:t>
      </w:r>
      <w:r w:rsidR="006E1DFF">
        <w:rPr>
          <w:rFonts w:ascii="Pte Sans" w:hAnsi="Pte Sans" w:cs="Courier New"/>
          <w:sz w:val="20"/>
        </w:rPr>
        <w:t>4</w:t>
      </w:r>
      <w:r w:rsidRPr="008460C6">
        <w:rPr>
          <w:rFonts w:ascii="Pte Sans" w:hAnsi="Pte Sans" w:cs="Courier New"/>
          <w:sz w:val="20"/>
        </w:rPr>
        <w:t>. napján</w:t>
      </w:r>
    </w:p>
    <w:p w14:paraId="7A01AF85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e Sans" w:hAnsi="Pte Sans" w:cs="Courier New"/>
          <w:sz w:val="20"/>
        </w:rPr>
      </w:pPr>
      <w:r w:rsidRPr="008460C6">
        <w:rPr>
          <w:rFonts w:ascii="Pte Sans" w:hAnsi="Pte Sans" w:cs="Courier New"/>
          <w:sz w:val="20"/>
        </w:rPr>
        <w:t>PTE ÁJK PÖB</w:t>
      </w:r>
    </w:p>
    <w:p w14:paraId="2DB77887" w14:textId="77777777" w:rsidR="008460C6" w:rsidRPr="008460C6" w:rsidRDefault="008460C6" w:rsidP="008460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te Sans" w:hAnsi="Pte Sans" w:cs="Courier New"/>
          <w:sz w:val="20"/>
        </w:rPr>
      </w:pPr>
    </w:p>
    <w:p w14:paraId="29E3E2C3" w14:textId="77777777" w:rsidR="00387089" w:rsidRPr="008460C6" w:rsidRDefault="00387089" w:rsidP="008460C6">
      <w:pPr>
        <w:rPr>
          <w:rFonts w:ascii="Pte Sans" w:hAnsi="Pte Sans"/>
          <w:sz w:val="20"/>
        </w:rPr>
      </w:pPr>
    </w:p>
    <w:sectPr w:rsidR="00387089" w:rsidRPr="008460C6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92EF" w14:textId="77777777" w:rsidR="00AC0B53" w:rsidRDefault="00AC0B53" w:rsidP="00804C3A">
      <w:r>
        <w:separator/>
      </w:r>
    </w:p>
  </w:endnote>
  <w:endnote w:type="continuationSeparator" w:id="0">
    <w:p w14:paraId="7F0B13E5" w14:textId="77777777" w:rsidR="00AC0B53" w:rsidRDefault="00AC0B53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Pte Sans"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te Sans" w:hAnsi="Pte Sans"/>
      </w:rPr>
      <w:id w:val="118584336"/>
      <w:docPartObj>
        <w:docPartGallery w:val="Page Numbers (Bottom of Page)"/>
        <w:docPartUnique/>
      </w:docPartObj>
    </w:sdtPr>
    <w:sdtEndPr/>
    <w:sdtContent>
      <w:p w14:paraId="3D6E5D6B" w14:textId="07C09E63" w:rsidR="00014264" w:rsidRPr="00014264" w:rsidRDefault="00014264">
        <w:pPr>
          <w:pStyle w:val="llb"/>
          <w:jc w:val="center"/>
          <w:rPr>
            <w:rFonts w:ascii="Pte Sans" w:hAnsi="Pte Sans"/>
          </w:rPr>
        </w:pPr>
        <w:r w:rsidRPr="00014264">
          <w:rPr>
            <w:rFonts w:ascii="Pte Sans" w:hAnsi="Pte Sans"/>
          </w:rPr>
          <w:fldChar w:fldCharType="begin"/>
        </w:r>
        <w:r w:rsidRPr="00014264">
          <w:rPr>
            <w:rFonts w:ascii="Pte Sans" w:hAnsi="Pte Sans"/>
          </w:rPr>
          <w:instrText>PAGE   \* MERGEFORMAT</w:instrText>
        </w:r>
        <w:r w:rsidRPr="00014264">
          <w:rPr>
            <w:rFonts w:ascii="Pte Sans" w:hAnsi="Pte Sans"/>
          </w:rPr>
          <w:fldChar w:fldCharType="separate"/>
        </w:r>
        <w:r w:rsidRPr="00014264">
          <w:rPr>
            <w:rFonts w:ascii="Pte Sans" w:hAnsi="Pte Sans"/>
          </w:rPr>
          <w:t>2</w:t>
        </w:r>
        <w:r w:rsidRPr="00014264">
          <w:rPr>
            <w:rFonts w:ascii="Pte Sans" w:hAnsi="Pte Sans"/>
          </w:rPr>
          <w:fldChar w:fldCharType="end"/>
        </w:r>
      </w:p>
    </w:sdtContent>
  </w:sdt>
  <w:p w14:paraId="7678CD66" w14:textId="4B247DFA" w:rsidR="00014264" w:rsidRPr="00014264" w:rsidRDefault="00014264" w:rsidP="00A16984">
    <w:pPr>
      <w:pStyle w:val="llb"/>
      <w:tabs>
        <w:tab w:val="clear" w:pos="4536"/>
        <w:tab w:val="clear" w:pos="9072"/>
      </w:tabs>
      <w:jc w:val="right"/>
      <w:rPr>
        <w:rFonts w:ascii="Pte Sans" w:hAnsi="Pte Sans"/>
        <w:sz w:val="16"/>
        <w:szCs w:val="16"/>
      </w:rPr>
    </w:pPr>
    <w:r w:rsidRPr="00014264">
      <w:rPr>
        <w:rFonts w:ascii="Pte Sans" w:hAnsi="Pte Sans"/>
        <w:sz w:val="16"/>
        <w:szCs w:val="16"/>
      </w:rPr>
      <w:t>7622 Pécs, 48-as tér 1.</w:t>
    </w:r>
  </w:p>
  <w:p w14:paraId="0ABE3252" w14:textId="5632D095" w:rsidR="000B6437" w:rsidRPr="00014264" w:rsidRDefault="00014264" w:rsidP="00A16984">
    <w:pPr>
      <w:pStyle w:val="llb"/>
      <w:tabs>
        <w:tab w:val="clear" w:pos="4536"/>
        <w:tab w:val="clear" w:pos="9072"/>
      </w:tabs>
      <w:jc w:val="right"/>
      <w:rPr>
        <w:rFonts w:ascii="Pte Sans" w:hAnsi="Pte Sans"/>
        <w:sz w:val="16"/>
        <w:szCs w:val="16"/>
      </w:rPr>
    </w:pPr>
    <w:r w:rsidRPr="00014264">
      <w:rPr>
        <w:rFonts w:ascii="Pte Sans" w:hAnsi="Pte Sans"/>
        <w:sz w:val="16"/>
        <w:szCs w:val="16"/>
      </w:rPr>
      <w:t>E-mail: kis.kelemen.bence@ajk.pte.hu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368F2" w14:textId="77777777" w:rsidR="00AC0B53" w:rsidRDefault="00AC0B53" w:rsidP="00804C3A">
      <w:r>
        <w:separator/>
      </w:r>
    </w:p>
  </w:footnote>
  <w:footnote w:type="continuationSeparator" w:id="0">
    <w:p w14:paraId="50BCF5F8" w14:textId="77777777" w:rsidR="00AC0B53" w:rsidRDefault="00AC0B53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6B1B" w14:textId="369521A2" w:rsidR="00846214" w:rsidRDefault="00846214" w:rsidP="00014264">
    <w:pPr>
      <w:jc w:val="right"/>
      <w:rPr>
        <w:rFonts w:ascii="Pte Sans" w:hAnsi="Pte Sans"/>
        <w:b/>
        <w:bCs/>
        <w:sz w:val="20"/>
      </w:rPr>
    </w:pPr>
    <w:r>
      <w:rPr>
        <w:rFonts w:ascii="Pte Sans" w:hAnsi="Pte Sans"/>
        <w:b/>
        <w:bCs/>
        <w:noProof/>
        <w:sz w:val="20"/>
      </w:rPr>
      <w:drawing>
        <wp:anchor distT="0" distB="0" distL="114300" distR="114300" simplePos="0" relativeHeight="251658240" behindDoc="0" locked="0" layoutInCell="1" allowOverlap="1" wp14:anchorId="7A152229" wp14:editId="12BEF66B">
          <wp:simplePos x="0" y="0"/>
          <wp:positionH relativeFrom="column">
            <wp:posOffset>-705826</wp:posOffset>
          </wp:positionH>
          <wp:positionV relativeFrom="paragraph">
            <wp:posOffset>-345450</wp:posOffset>
          </wp:positionV>
          <wp:extent cx="4107976" cy="1487209"/>
          <wp:effectExtent l="0" t="0" r="6985" b="0"/>
          <wp:wrapNone/>
          <wp:docPr id="1330730640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7976" cy="1487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BD4DBD" w14:textId="77777777" w:rsidR="00846214" w:rsidRDefault="00846214" w:rsidP="00014264">
    <w:pPr>
      <w:jc w:val="right"/>
      <w:rPr>
        <w:rFonts w:ascii="Pte Sans" w:hAnsi="Pte Sans"/>
        <w:b/>
        <w:bCs/>
        <w:sz w:val="20"/>
      </w:rPr>
    </w:pPr>
  </w:p>
  <w:p w14:paraId="65F212DA" w14:textId="77777777" w:rsidR="00846214" w:rsidRDefault="00846214" w:rsidP="00014264">
    <w:pPr>
      <w:jc w:val="right"/>
      <w:rPr>
        <w:rFonts w:ascii="Pte Sans" w:hAnsi="Pte Sans"/>
        <w:b/>
        <w:bCs/>
        <w:sz w:val="20"/>
      </w:rPr>
    </w:pPr>
  </w:p>
  <w:p w14:paraId="10875829" w14:textId="46D6B972" w:rsidR="00014264" w:rsidRPr="00014264" w:rsidRDefault="00014264" w:rsidP="00014264">
    <w:pPr>
      <w:jc w:val="right"/>
      <w:rPr>
        <w:rFonts w:ascii="Pte Sans" w:hAnsi="Pte Sans"/>
        <w:sz w:val="20"/>
      </w:rPr>
    </w:pPr>
    <w:r w:rsidRPr="00014264">
      <w:rPr>
        <w:rFonts w:ascii="Pte Sans" w:hAnsi="Pte Sans"/>
        <w:b/>
        <w:bCs/>
        <w:sz w:val="20"/>
      </w:rPr>
      <w:t>Pályázati- és Ösztöndíj Bizottság</w:t>
    </w:r>
    <w:r w:rsidRPr="00014264">
      <w:rPr>
        <w:rFonts w:ascii="Pte Sans" w:hAnsi="Pte Sans"/>
        <w:noProof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E54"/>
    <w:multiLevelType w:val="hybridMultilevel"/>
    <w:tmpl w:val="3B8A7F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23595"/>
    <w:multiLevelType w:val="hybridMultilevel"/>
    <w:tmpl w:val="699E37BC"/>
    <w:lvl w:ilvl="0" w:tplc="C3EA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65F2"/>
    <w:multiLevelType w:val="hybridMultilevel"/>
    <w:tmpl w:val="95DA58DA"/>
    <w:lvl w:ilvl="0" w:tplc="2E64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22C92"/>
    <w:multiLevelType w:val="hybridMultilevel"/>
    <w:tmpl w:val="12942CA2"/>
    <w:lvl w:ilvl="0" w:tplc="2E64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928"/>
    <w:multiLevelType w:val="hybridMultilevel"/>
    <w:tmpl w:val="833E5B1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1B1E95"/>
    <w:multiLevelType w:val="hybridMultilevel"/>
    <w:tmpl w:val="14C8C21C"/>
    <w:lvl w:ilvl="0" w:tplc="C3EA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222556"/>
    <w:multiLevelType w:val="hybridMultilevel"/>
    <w:tmpl w:val="96C6BB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C04F4"/>
    <w:multiLevelType w:val="hybridMultilevel"/>
    <w:tmpl w:val="55CCD9AC"/>
    <w:lvl w:ilvl="0" w:tplc="2E641F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70947"/>
    <w:multiLevelType w:val="hybridMultilevel"/>
    <w:tmpl w:val="130276B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213F5"/>
    <w:multiLevelType w:val="hybridMultilevel"/>
    <w:tmpl w:val="D2CC8994"/>
    <w:lvl w:ilvl="0" w:tplc="C3EA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12"/>
  </w:num>
  <w:num w:numId="2" w16cid:durableId="1800142872">
    <w:abstractNumId w:val="1"/>
  </w:num>
  <w:num w:numId="3" w16cid:durableId="412318726">
    <w:abstractNumId w:val="11"/>
  </w:num>
  <w:num w:numId="4" w16cid:durableId="1890266913">
    <w:abstractNumId w:val="9"/>
  </w:num>
  <w:num w:numId="5" w16cid:durableId="310713406">
    <w:abstractNumId w:val="5"/>
  </w:num>
  <w:num w:numId="6" w16cid:durableId="854736391">
    <w:abstractNumId w:val="8"/>
  </w:num>
  <w:num w:numId="7" w16cid:durableId="736051819">
    <w:abstractNumId w:val="18"/>
  </w:num>
  <w:num w:numId="8" w16cid:durableId="1453592139">
    <w:abstractNumId w:val="2"/>
  </w:num>
  <w:num w:numId="9" w16cid:durableId="1397163363">
    <w:abstractNumId w:val="13"/>
  </w:num>
  <w:num w:numId="10" w16cid:durableId="2120486424">
    <w:abstractNumId w:val="15"/>
  </w:num>
  <w:num w:numId="11" w16cid:durableId="2095540895">
    <w:abstractNumId w:val="6"/>
  </w:num>
  <w:num w:numId="12" w16cid:durableId="992608506">
    <w:abstractNumId w:val="4"/>
  </w:num>
  <w:num w:numId="13" w16cid:durableId="872696713">
    <w:abstractNumId w:val="0"/>
  </w:num>
  <w:num w:numId="14" w16cid:durableId="601645962">
    <w:abstractNumId w:val="3"/>
  </w:num>
  <w:num w:numId="15" w16cid:durableId="274405717">
    <w:abstractNumId w:val="16"/>
  </w:num>
  <w:num w:numId="16" w16cid:durableId="1352679093">
    <w:abstractNumId w:val="17"/>
  </w:num>
  <w:num w:numId="17" w16cid:durableId="1980063126">
    <w:abstractNumId w:val="10"/>
  </w:num>
  <w:num w:numId="18" w16cid:durableId="717358876">
    <w:abstractNumId w:val="14"/>
  </w:num>
  <w:num w:numId="19" w16cid:durableId="1152529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264"/>
    <w:rsid w:val="0001455D"/>
    <w:rsid w:val="000148E0"/>
    <w:rsid w:val="0002214E"/>
    <w:rsid w:val="00025505"/>
    <w:rsid w:val="00032672"/>
    <w:rsid w:val="00032E10"/>
    <w:rsid w:val="0003497B"/>
    <w:rsid w:val="00040355"/>
    <w:rsid w:val="000424A2"/>
    <w:rsid w:val="000453F5"/>
    <w:rsid w:val="0004596B"/>
    <w:rsid w:val="00047B93"/>
    <w:rsid w:val="00053E8E"/>
    <w:rsid w:val="00055C07"/>
    <w:rsid w:val="00061F5D"/>
    <w:rsid w:val="00066C32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93CEB"/>
    <w:rsid w:val="001A4413"/>
    <w:rsid w:val="001A7F0C"/>
    <w:rsid w:val="001B0AA0"/>
    <w:rsid w:val="001B2A61"/>
    <w:rsid w:val="001B5A31"/>
    <w:rsid w:val="001B7C44"/>
    <w:rsid w:val="001C21DF"/>
    <w:rsid w:val="001C58F5"/>
    <w:rsid w:val="001C5BC8"/>
    <w:rsid w:val="001C7685"/>
    <w:rsid w:val="001C78B7"/>
    <w:rsid w:val="001D035B"/>
    <w:rsid w:val="001D36AB"/>
    <w:rsid w:val="001E660D"/>
    <w:rsid w:val="001F5840"/>
    <w:rsid w:val="001F58B0"/>
    <w:rsid w:val="0020631F"/>
    <w:rsid w:val="002134BC"/>
    <w:rsid w:val="00216EEA"/>
    <w:rsid w:val="002178D7"/>
    <w:rsid w:val="0022092E"/>
    <w:rsid w:val="00234320"/>
    <w:rsid w:val="00236BE3"/>
    <w:rsid w:val="00237E8E"/>
    <w:rsid w:val="002427AB"/>
    <w:rsid w:val="0024392D"/>
    <w:rsid w:val="00245798"/>
    <w:rsid w:val="00250CC2"/>
    <w:rsid w:val="00253892"/>
    <w:rsid w:val="00254999"/>
    <w:rsid w:val="002567F7"/>
    <w:rsid w:val="00270513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20D5E"/>
    <w:rsid w:val="0032449F"/>
    <w:rsid w:val="00326617"/>
    <w:rsid w:val="00326E21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87089"/>
    <w:rsid w:val="00390C8C"/>
    <w:rsid w:val="00393350"/>
    <w:rsid w:val="003938AE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BB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0C7D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519F3"/>
    <w:rsid w:val="00457970"/>
    <w:rsid w:val="00463384"/>
    <w:rsid w:val="004652D2"/>
    <w:rsid w:val="00470245"/>
    <w:rsid w:val="004709A6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03E"/>
    <w:rsid w:val="0053544D"/>
    <w:rsid w:val="00544A53"/>
    <w:rsid w:val="00545B00"/>
    <w:rsid w:val="0055137F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D7D2B"/>
    <w:rsid w:val="005E14B2"/>
    <w:rsid w:val="005E30BB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75958"/>
    <w:rsid w:val="006828BF"/>
    <w:rsid w:val="00682AEC"/>
    <w:rsid w:val="00684402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1DFF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403BD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B4BC9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169E3"/>
    <w:rsid w:val="008211C7"/>
    <w:rsid w:val="0082343F"/>
    <w:rsid w:val="008326BF"/>
    <w:rsid w:val="00832930"/>
    <w:rsid w:val="00836C90"/>
    <w:rsid w:val="00840093"/>
    <w:rsid w:val="0084384E"/>
    <w:rsid w:val="00843E41"/>
    <w:rsid w:val="008460C6"/>
    <w:rsid w:val="00846214"/>
    <w:rsid w:val="00862B0A"/>
    <w:rsid w:val="00863BD1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2F28"/>
    <w:rsid w:val="008B629A"/>
    <w:rsid w:val="008B6DFF"/>
    <w:rsid w:val="008C0346"/>
    <w:rsid w:val="008C3E86"/>
    <w:rsid w:val="008D56A0"/>
    <w:rsid w:val="008D5FD9"/>
    <w:rsid w:val="008E2DFB"/>
    <w:rsid w:val="008E4A45"/>
    <w:rsid w:val="008E539B"/>
    <w:rsid w:val="008F5A48"/>
    <w:rsid w:val="0090181F"/>
    <w:rsid w:val="009052CB"/>
    <w:rsid w:val="0091288F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352DA"/>
    <w:rsid w:val="009401A3"/>
    <w:rsid w:val="00940712"/>
    <w:rsid w:val="009413DA"/>
    <w:rsid w:val="00955713"/>
    <w:rsid w:val="00965EDC"/>
    <w:rsid w:val="00967ADA"/>
    <w:rsid w:val="00971752"/>
    <w:rsid w:val="00973484"/>
    <w:rsid w:val="0097416B"/>
    <w:rsid w:val="00981EA0"/>
    <w:rsid w:val="009869A9"/>
    <w:rsid w:val="009A4154"/>
    <w:rsid w:val="009A5BA6"/>
    <w:rsid w:val="009A6725"/>
    <w:rsid w:val="009A769C"/>
    <w:rsid w:val="009B5B6A"/>
    <w:rsid w:val="009C0EE4"/>
    <w:rsid w:val="009C5C1C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3481"/>
    <w:rsid w:val="00AA4ED8"/>
    <w:rsid w:val="00AA5D25"/>
    <w:rsid w:val="00AA63CB"/>
    <w:rsid w:val="00AB4809"/>
    <w:rsid w:val="00AB4E72"/>
    <w:rsid w:val="00AB7E32"/>
    <w:rsid w:val="00AC0B53"/>
    <w:rsid w:val="00AC4AAC"/>
    <w:rsid w:val="00AC7FDA"/>
    <w:rsid w:val="00AD2802"/>
    <w:rsid w:val="00AD5208"/>
    <w:rsid w:val="00AE29E0"/>
    <w:rsid w:val="00AE6879"/>
    <w:rsid w:val="00B00016"/>
    <w:rsid w:val="00B024D6"/>
    <w:rsid w:val="00B03727"/>
    <w:rsid w:val="00B04C8F"/>
    <w:rsid w:val="00B14EAF"/>
    <w:rsid w:val="00B161C7"/>
    <w:rsid w:val="00B2759A"/>
    <w:rsid w:val="00B311AE"/>
    <w:rsid w:val="00B35A7D"/>
    <w:rsid w:val="00B44272"/>
    <w:rsid w:val="00B4559F"/>
    <w:rsid w:val="00B53262"/>
    <w:rsid w:val="00B76249"/>
    <w:rsid w:val="00B7673E"/>
    <w:rsid w:val="00B77FF1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170F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1FDC"/>
    <w:rsid w:val="00C0327F"/>
    <w:rsid w:val="00C0617A"/>
    <w:rsid w:val="00C11E55"/>
    <w:rsid w:val="00C21142"/>
    <w:rsid w:val="00C22531"/>
    <w:rsid w:val="00C23F94"/>
    <w:rsid w:val="00C24046"/>
    <w:rsid w:val="00C26F4E"/>
    <w:rsid w:val="00C27B8E"/>
    <w:rsid w:val="00C3102F"/>
    <w:rsid w:val="00C31A7C"/>
    <w:rsid w:val="00C33949"/>
    <w:rsid w:val="00C35AA2"/>
    <w:rsid w:val="00C370C4"/>
    <w:rsid w:val="00C37AA7"/>
    <w:rsid w:val="00C46C8F"/>
    <w:rsid w:val="00C50A96"/>
    <w:rsid w:val="00C64599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CF6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23F0"/>
    <w:rsid w:val="00D02716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2B4"/>
    <w:rsid w:val="00DE3CA5"/>
    <w:rsid w:val="00DE4391"/>
    <w:rsid w:val="00DE77FB"/>
    <w:rsid w:val="00DF465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0E13"/>
    <w:rsid w:val="00E3652E"/>
    <w:rsid w:val="00E460E6"/>
    <w:rsid w:val="00E462A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A6316"/>
    <w:rsid w:val="00EB1072"/>
    <w:rsid w:val="00EB341D"/>
    <w:rsid w:val="00EB441E"/>
    <w:rsid w:val="00EB5965"/>
    <w:rsid w:val="00EB6896"/>
    <w:rsid w:val="00EC0E1A"/>
    <w:rsid w:val="00EC0EBF"/>
    <w:rsid w:val="00EC3544"/>
    <w:rsid w:val="00EC529B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74FE5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9784A322-3A2A-4D75-B900-A4BDCA52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460C6"/>
    <w:pPr>
      <w:spacing w:after="160" w:line="276" w:lineRule="auto"/>
      <w:jc w:val="left"/>
      <w:outlineLvl w:val="0"/>
    </w:pPr>
    <w:rPr>
      <w:rFonts w:ascii="Garamond" w:hAnsi="Garamond" w:cs="Courier New"/>
      <w:b/>
      <w:bCs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460E6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460E6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460E6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"/>
    <w:rsid w:val="008460C6"/>
    <w:rPr>
      <w:rFonts w:ascii="Garamond" w:eastAsia="Times New Roman" w:hAnsi="Garamond" w:cs="Courier New"/>
      <w:b/>
      <w:b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0A32CEDCE23954A9A7C0FBAFD922B9A" ma:contentTypeVersion="0" ma:contentTypeDescription="Új dokumentum létrehozása." ma:contentTypeScope="" ma:versionID="ed365e8821ad9d8750d2a4788d07086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2132b1d35b662612c3cf288125e2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3E908-70D5-46A6-BC18-7DAEC25D7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5967A2-73CC-4F7A-9536-093398A93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2CE5D6-9E38-42D0-B724-8C87ABE86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Kis Kelemen Bence</dc:creator>
  <cp:keywords/>
  <dc:description/>
  <cp:lastModifiedBy>Zámbó Alexandra Erzsébet dr.</cp:lastModifiedBy>
  <cp:revision>12</cp:revision>
  <dcterms:created xsi:type="dcterms:W3CDTF">2026-04-30T13:32:00Z</dcterms:created>
  <dcterms:modified xsi:type="dcterms:W3CDTF">2026-05-13T10:35:00Z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0x01010050A32CEDCE23954A9A7C0FBAFD922B9A</vt:lpwstr>
  </property>
</Properties>
</file>