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48" w:rsidRDefault="0034773A">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1 </w:t>
      </w:r>
    </w:p>
    <w:p w:rsidR="00E47648" w:rsidRDefault="0034773A">
      <w:pPr>
        <w:pStyle w:val="normal"/>
        <w:widowControl w:val="0"/>
        <w:pBdr>
          <w:top w:val="nil"/>
          <w:left w:val="nil"/>
          <w:bottom w:val="nil"/>
          <w:right w:val="nil"/>
          <w:between w:val="nil"/>
        </w:pBdr>
        <w:spacing w:before="1120" w:line="240" w:lineRule="auto"/>
        <w:jc w:val="center"/>
        <w:rPr>
          <w:rFonts w:ascii="Calibri" w:eastAsia="Calibri" w:hAnsi="Calibri" w:cs="Calibri"/>
          <w:color w:val="000000"/>
          <w:sz w:val="28"/>
          <w:szCs w:val="28"/>
        </w:rPr>
      </w:pPr>
      <w:r>
        <w:rPr>
          <w:rFonts w:ascii="Calibri" w:eastAsia="Calibri" w:hAnsi="Calibri" w:cs="Calibri"/>
          <w:color w:val="000000"/>
          <w:sz w:val="28"/>
          <w:szCs w:val="28"/>
          <w:u w:val="single"/>
        </w:rPr>
        <w:t xml:space="preserve">SCHOLARSHIP TO CONDUCT PhD RESEARCH </w:t>
      </w:r>
      <w:r>
        <w:rPr>
          <w:rFonts w:ascii="Calibri" w:eastAsia="Calibri" w:hAnsi="Calibri" w:cs="Calibri"/>
          <w:color w:val="000000"/>
          <w:sz w:val="28"/>
          <w:szCs w:val="28"/>
        </w:rPr>
        <w:t xml:space="preserve"> </w:t>
      </w:r>
    </w:p>
    <w:p w:rsidR="00E47648" w:rsidRDefault="0034773A">
      <w:pPr>
        <w:pStyle w:val="normal"/>
        <w:widowControl w:val="0"/>
        <w:pBdr>
          <w:top w:val="nil"/>
          <w:left w:val="nil"/>
          <w:bottom w:val="nil"/>
          <w:right w:val="nil"/>
          <w:between w:val="nil"/>
        </w:pBdr>
        <w:spacing w:before="305" w:line="240" w:lineRule="auto"/>
        <w:jc w:val="center"/>
        <w:rPr>
          <w:rFonts w:ascii="Calibri" w:eastAsia="Calibri" w:hAnsi="Calibri" w:cs="Calibri"/>
          <w:color w:val="000000"/>
          <w:sz w:val="28"/>
          <w:szCs w:val="28"/>
        </w:rPr>
      </w:pPr>
      <w:r>
        <w:rPr>
          <w:rFonts w:ascii="Calibri" w:eastAsia="Calibri" w:hAnsi="Calibri" w:cs="Calibri"/>
          <w:color w:val="000000"/>
          <w:sz w:val="28"/>
          <w:szCs w:val="28"/>
          <w:u w:val="single"/>
        </w:rPr>
        <w:t>AT THE INDIANA UNIVERSITY, BLOOMINGTON, UNITED STATES</w:t>
      </w:r>
      <w:r>
        <w:rPr>
          <w:rFonts w:ascii="Calibri" w:eastAsia="Calibri" w:hAnsi="Calibri" w:cs="Calibri"/>
          <w:color w:val="000000"/>
          <w:sz w:val="28"/>
          <w:szCs w:val="28"/>
        </w:rPr>
        <w:t xml:space="preserve"> </w:t>
      </w:r>
    </w:p>
    <w:p w:rsidR="00E47648" w:rsidRDefault="0034773A" w:rsidP="008505B5">
      <w:pPr>
        <w:pStyle w:val="normal"/>
        <w:widowControl w:val="0"/>
        <w:pBdr>
          <w:top w:val="nil"/>
          <w:left w:val="nil"/>
          <w:bottom w:val="nil"/>
          <w:right w:val="nil"/>
          <w:between w:val="nil"/>
        </w:pBdr>
        <w:spacing w:before="699" w:line="240" w:lineRule="auto"/>
        <w:ind w:left="6" w:right="-6"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The Julius Rezler Foundation invites applicants for a </w:t>
      </w:r>
      <w:r>
        <w:rPr>
          <w:rFonts w:ascii="Calibri" w:eastAsia="Calibri" w:hAnsi="Calibri" w:cs="Calibri"/>
          <w:b/>
          <w:color w:val="000000"/>
          <w:sz w:val="24"/>
          <w:szCs w:val="24"/>
        </w:rPr>
        <w:t xml:space="preserve">scholarship to conduct doctoral  research at the Department of Sociology, Indiana University (IU), Bloomington </w:t>
      </w:r>
      <w:r>
        <w:rPr>
          <w:rFonts w:ascii="Calibri" w:eastAsia="Calibri" w:hAnsi="Calibri" w:cs="Calibri"/>
          <w:color w:val="000000"/>
          <w:sz w:val="24"/>
          <w:szCs w:val="24"/>
        </w:rPr>
        <w:t>(</w:t>
      </w:r>
      <w:r>
        <w:rPr>
          <w:rFonts w:ascii="Calibri" w:eastAsia="Calibri" w:hAnsi="Calibri" w:cs="Calibri"/>
          <w:color w:val="0000FF"/>
          <w:u w:val="single"/>
        </w:rPr>
        <w:t>https://sociology.indiana.edu</w:t>
      </w:r>
      <w:r>
        <w:rPr>
          <w:rFonts w:ascii="Calibri" w:eastAsia="Calibri" w:hAnsi="Calibri" w:cs="Calibri"/>
          <w:color w:val="000000"/>
        </w:rPr>
        <w:t>)</w:t>
      </w:r>
      <w:r>
        <w:rPr>
          <w:rFonts w:ascii="Calibri" w:eastAsia="Calibri" w:hAnsi="Calibri" w:cs="Calibri"/>
          <w:color w:val="000000"/>
          <w:sz w:val="24"/>
          <w:szCs w:val="24"/>
        </w:rPr>
        <w:t xml:space="preserve">. IU offers an excellent research opportunity for PhD students  from Hungarian universities who seek a stimulating academic environment to work towards  their degrees. At Indiana University the Rezler fellow will be hosted as a no-pay Visiting  Research Scholar. </w:t>
      </w:r>
    </w:p>
    <w:p w:rsidR="00E47648" w:rsidRDefault="0034773A" w:rsidP="008505B5">
      <w:pPr>
        <w:pStyle w:val="normal"/>
        <w:widowControl w:val="0"/>
        <w:pBdr>
          <w:top w:val="nil"/>
          <w:left w:val="nil"/>
          <w:bottom w:val="nil"/>
          <w:right w:val="nil"/>
          <w:between w:val="nil"/>
        </w:pBdr>
        <w:spacing w:before="301" w:line="240" w:lineRule="auto"/>
        <w:ind w:left="13" w:right="-5" w:hanging="6"/>
        <w:jc w:val="both"/>
        <w:rPr>
          <w:rFonts w:ascii="Calibri" w:eastAsia="Calibri" w:hAnsi="Calibri" w:cs="Calibri"/>
          <w:color w:val="000000"/>
          <w:sz w:val="24"/>
          <w:szCs w:val="24"/>
        </w:rPr>
      </w:pPr>
      <w:r>
        <w:rPr>
          <w:rFonts w:ascii="Calibri" w:eastAsia="Calibri" w:hAnsi="Calibri" w:cs="Calibri"/>
          <w:color w:val="000000"/>
          <w:sz w:val="24"/>
          <w:szCs w:val="24"/>
        </w:rPr>
        <w:t xml:space="preserve">The scholarship, which runs for four months, is to be awarded for the </w:t>
      </w:r>
      <w:r w:rsidR="00D3526E">
        <w:rPr>
          <w:rFonts w:ascii="Calibri" w:eastAsia="Calibri" w:hAnsi="Calibri" w:cs="Calibri"/>
          <w:b/>
          <w:color w:val="000000"/>
          <w:sz w:val="24"/>
          <w:szCs w:val="24"/>
        </w:rPr>
        <w:t>Spring</w:t>
      </w:r>
      <w:r>
        <w:rPr>
          <w:rFonts w:ascii="Calibri" w:eastAsia="Calibri" w:hAnsi="Calibri" w:cs="Calibri"/>
          <w:b/>
          <w:color w:val="000000"/>
          <w:sz w:val="24"/>
          <w:szCs w:val="24"/>
        </w:rPr>
        <w:t xml:space="preserve"> semester of the  academic year 2022/2023</w:t>
      </w:r>
      <w:r>
        <w:rPr>
          <w:rFonts w:ascii="Calibri" w:eastAsia="Calibri" w:hAnsi="Calibri" w:cs="Calibri"/>
          <w:color w:val="000000"/>
          <w:sz w:val="24"/>
          <w:szCs w:val="24"/>
        </w:rPr>
        <w:t xml:space="preserve">. The Department of Sociology intends to receive one visiting  Rezler scholar. </w:t>
      </w:r>
    </w:p>
    <w:p w:rsidR="00E47648" w:rsidRDefault="0034773A">
      <w:pPr>
        <w:pStyle w:val="normal"/>
        <w:widowControl w:val="0"/>
        <w:pBdr>
          <w:top w:val="nil"/>
          <w:left w:val="nil"/>
          <w:bottom w:val="nil"/>
          <w:right w:val="nil"/>
          <w:between w:val="nil"/>
        </w:pBdr>
        <w:spacing w:before="301" w:line="240" w:lineRule="auto"/>
        <w:ind w:left="9"/>
        <w:rPr>
          <w:rFonts w:ascii="Calibri" w:eastAsia="Calibri" w:hAnsi="Calibri" w:cs="Calibri"/>
          <w:b/>
          <w:color w:val="000000"/>
          <w:sz w:val="24"/>
          <w:szCs w:val="24"/>
        </w:rPr>
      </w:pPr>
      <w:r>
        <w:rPr>
          <w:rFonts w:ascii="Calibri" w:eastAsia="Calibri" w:hAnsi="Calibri" w:cs="Calibri"/>
          <w:b/>
          <w:color w:val="000000"/>
          <w:sz w:val="24"/>
          <w:szCs w:val="24"/>
          <w:u w:val="single"/>
        </w:rPr>
        <w:t>Who should apply?</w:t>
      </w:r>
      <w:r>
        <w:rPr>
          <w:rFonts w:ascii="Calibri" w:eastAsia="Calibri" w:hAnsi="Calibri" w:cs="Calibri"/>
          <w:b/>
          <w:color w:val="000000"/>
          <w:sz w:val="24"/>
          <w:szCs w:val="24"/>
        </w:rPr>
        <w:t xml:space="preserve"> </w:t>
      </w:r>
    </w:p>
    <w:p w:rsidR="00E47648" w:rsidRDefault="0034773A" w:rsidP="008505B5">
      <w:pPr>
        <w:pStyle w:val="normal"/>
        <w:widowControl w:val="0"/>
        <w:pBdr>
          <w:top w:val="nil"/>
          <w:left w:val="nil"/>
          <w:bottom w:val="nil"/>
          <w:right w:val="nil"/>
          <w:between w:val="nil"/>
        </w:pBdr>
        <w:spacing w:before="305" w:line="240" w:lineRule="auto"/>
        <w:ind w:left="14" w:right="-5" w:firstLine="10"/>
        <w:jc w:val="both"/>
        <w:rPr>
          <w:rFonts w:ascii="Calibri" w:eastAsia="Calibri" w:hAnsi="Calibri" w:cs="Calibri"/>
          <w:color w:val="000000"/>
          <w:sz w:val="24"/>
          <w:szCs w:val="24"/>
        </w:rPr>
      </w:pPr>
      <w:r>
        <w:rPr>
          <w:rFonts w:ascii="Calibri" w:eastAsia="Calibri" w:hAnsi="Calibri" w:cs="Calibri"/>
          <w:color w:val="000000"/>
          <w:sz w:val="24"/>
          <w:szCs w:val="24"/>
        </w:rPr>
        <w:t xml:space="preserve">Hungarian citizens, already taking part in or having recently gained admission to PhD studies  in Hungary are eligible to apply. The subject of the applicants’ PhD research should be  related to the interdisciplinary area of work. Applicants must have achieved academic  standing sufficiently advanced to assure the possible best use of the research scholarship. </w:t>
      </w:r>
    </w:p>
    <w:p w:rsidR="00E47648" w:rsidRDefault="0034773A" w:rsidP="008505B5">
      <w:pPr>
        <w:pStyle w:val="normal"/>
        <w:widowControl w:val="0"/>
        <w:pBdr>
          <w:top w:val="nil"/>
          <w:left w:val="nil"/>
          <w:bottom w:val="nil"/>
          <w:right w:val="nil"/>
          <w:between w:val="nil"/>
        </w:pBdr>
        <w:spacing w:before="303" w:line="240" w:lineRule="auto"/>
        <w:ind w:left="8" w:right="75"/>
        <w:jc w:val="both"/>
        <w:rPr>
          <w:rFonts w:ascii="Calibri" w:eastAsia="Calibri" w:hAnsi="Calibri" w:cs="Calibri"/>
          <w:color w:val="000000"/>
          <w:sz w:val="24"/>
          <w:szCs w:val="24"/>
        </w:rPr>
      </w:pPr>
      <w:r>
        <w:rPr>
          <w:rFonts w:ascii="Calibri" w:eastAsia="Calibri" w:hAnsi="Calibri" w:cs="Calibri"/>
          <w:color w:val="000000"/>
          <w:sz w:val="24"/>
          <w:szCs w:val="24"/>
        </w:rPr>
        <w:t xml:space="preserve">Applicants should demonstrate sufficient English language proficiency to meet the U.S.  Department of State requirements for J-1 Exchange Visitors (Short-term Research Scholar)  Visa by one of the following objective measurements:  </w:t>
      </w:r>
    </w:p>
    <w:p w:rsidR="00E47648" w:rsidRDefault="0034773A">
      <w:pPr>
        <w:pStyle w:val="normal"/>
        <w:widowControl w:val="0"/>
        <w:pBdr>
          <w:top w:val="nil"/>
          <w:left w:val="nil"/>
          <w:bottom w:val="nil"/>
          <w:right w:val="nil"/>
          <w:between w:val="nil"/>
        </w:pBdr>
        <w:spacing w:before="277" w:line="240" w:lineRule="auto"/>
        <w:ind w:left="23"/>
        <w:rPr>
          <w:rFonts w:ascii="Calibri" w:eastAsia="Calibri" w:hAnsi="Calibri" w:cs="Calibri"/>
          <w:color w:val="000000"/>
        </w:rPr>
      </w:pPr>
      <w:r>
        <w:rPr>
          <w:rFonts w:ascii="Calibri" w:eastAsia="Calibri" w:hAnsi="Calibri" w:cs="Calibri"/>
          <w:color w:val="000000"/>
        </w:rPr>
        <w:t xml:space="preserve">1) A recognized English language test within the last 12 months; </w:t>
      </w:r>
    </w:p>
    <w:p w:rsidR="00E47648" w:rsidRDefault="0034773A">
      <w:pPr>
        <w:pStyle w:val="normal"/>
        <w:widowControl w:val="0"/>
        <w:pBdr>
          <w:top w:val="nil"/>
          <w:left w:val="nil"/>
          <w:bottom w:val="nil"/>
          <w:right w:val="nil"/>
          <w:between w:val="nil"/>
        </w:pBdr>
        <w:spacing w:before="11" w:line="240" w:lineRule="auto"/>
        <w:ind w:left="374"/>
        <w:rPr>
          <w:rFonts w:ascii="Calibri" w:eastAsia="Calibri" w:hAnsi="Calibri" w:cs="Calibri"/>
          <w:color w:val="000000"/>
        </w:rPr>
      </w:pPr>
      <w:r>
        <w:rPr>
          <w:rFonts w:ascii="Calibri" w:eastAsia="Calibri" w:hAnsi="Calibri" w:cs="Calibri"/>
          <w:color w:val="000000"/>
        </w:rPr>
        <w:t xml:space="preserve">a) Internet-based TOEFL minimum 105, or  </w:t>
      </w:r>
    </w:p>
    <w:p w:rsidR="00E47648" w:rsidRDefault="0034773A">
      <w:pPr>
        <w:pStyle w:val="normal"/>
        <w:widowControl w:val="0"/>
        <w:pBdr>
          <w:top w:val="nil"/>
          <w:left w:val="nil"/>
          <w:bottom w:val="nil"/>
          <w:right w:val="nil"/>
          <w:between w:val="nil"/>
        </w:pBdr>
        <w:spacing w:before="11" w:line="240" w:lineRule="auto"/>
        <w:ind w:left="381"/>
        <w:rPr>
          <w:rFonts w:ascii="Calibri" w:eastAsia="Calibri" w:hAnsi="Calibri" w:cs="Calibri"/>
          <w:color w:val="000000"/>
        </w:rPr>
      </w:pPr>
      <w:r>
        <w:rPr>
          <w:rFonts w:ascii="Calibri" w:eastAsia="Calibri" w:hAnsi="Calibri" w:cs="Calibri"/>
          <w:color w:val="000000"/>
        </w:rPr>
        <w:t xml:space="preserve">b) Print-based TOEFL minimum 620, or  </w:t>
      </w:r>
    </w:p>
    <w:p w:rsidR="00E47648" w:rsidRDefault="0034773A">
      <w:pPr>
        <w:pStyle w:val="normal"/>
        <w:widowControl w:val="0"/>
        <w:pBdr>
          <w:top w:val="nil"/>
          <w:left w:val="nil"/>
          <w:bottom w:val="nil"/>
          <w:right w:val="nil"/>
          <w:between w:val="nil"/>
        </w:pBdr>
        <w:spacing w:before="11" w:line="240" w:lineRule="auto"/>
        <w:ind w:left="374"/>
        <w:rPr>
          <w:rFonts w:ascii="Calibri" w:eastAsia="Calibri" w:hAnsi="Calibri" w:cs="Calibri"/>
          <w:color w:val="000000"/>
        </w:rPr>
      </w:pPr>
      <w:r>
        <w:rPr>
          <w:rFonts w:ascii="Calibri" w:eastAsia="Calibri" w:hAnsi="Calibri" w:cs="Calibri"/>
          <w:color w:val="000000"/>
        </w:rPr>
        <w:t xml:space="preserve">c) IELTS minimum 7.5, or  </w:t>
      </w:r>
    </w:p>
    <w:p w:rsidR="00E47648" w:rsidRDefault="0034773A">
      <w:pPr>
        <w:pStyle w:val="normal"/>
        <w:widowControl w:val="0"/>
        <w:pBdr>
          <w:top w:val="nil"/>
          <w:left w:val="nil"/>
          <w:bottom w:val="nil"/>
          <w:right w:val="nil"/>
          <w:between w:val="nil"/>
        </w:pBdr>
        <w:spacing w:before="11" w:line="240" w:lineRule="auto"/>
        <w:ind w:left="375"/>
        <w:rPr>
          <w:rFonts w:ascii="Calibri" w:eastAsia="Calibri" w:hAnsi="Calibri" w:cs="Calibri"/>
          <w:color w:val="000000"/>
        </w:rPr>
      </w:pPr>
      <w:r>
        <w:rPr>
          <w:rFonts w:ascii="Calibri" w:eastAsia="Calibri" w:hAnsi="Calibri" w:cs="Calibri"/>
          <w:color w:val="000000"/>
        </w:rPr>
        <w:t xml:space="preserve">d) MELAB minimum 87 </w:t>
      </w:r>
    </w:p>
    <w:p w:rsidR="00E47648" w:rsidRDefault="0034773A">
      <w:pPr>
        <w:pStyle w:val="normal"/>
        <w:widowControl w:val="0"/>
        <w:pBdr>
          <w:top w:val="nil"/>
          <w:left w:val="nil"/>
          <w:bottom w:val="nil"/>
          <w:right w:val="nil"/>
          <w:between w:val="nil"/>
        </w:pBdr>
        <w:spacing w:before="279" w:line="241" w:lineRule="auto"/>
        <w:ind w:left="381" w:right="4" w:hanging="364"/>
        <w:rPr>
          <w:rFonts w:ascii="Calibri" w:eastAsia="Calibri" w:hAnsi="Calibri" w:cs="Calibri"/>
          <w:color w:val="000000"/>
        </w:rPr>
      </w:pPr>
      <w:r>
        <w:rPr>
          <w:rFonts w:ascii="Calibri" w:eastAsia="Calibri" w:hAnsi="Calibri" w:cs="Calibri"/>
          <w:color w:val="000000"/>
        </w:rPr>
        <w:t xml:space="preserve">2) Signed documentation dated within the last 12 months from an academic institution or English  language school confirming proficiency level;  </w:t>
      </w:r>
    </w:p>
    <w:p w:rsidR="00E47648" w:rsidRDefault="0034773A">
      <w:pPr>
        <w:pStyle w:val="normal"/>
        <w:widowControl w:val="0"/>
        <w:pBdr>
          <w:top w:val="nil"/>
          <w:left w:val="nil"/>
          <w:bottom w:val="nil"/>
          <w:right w:val="nil"/>
          <w:between w:val="nil"/>
        </w:pBdr>
        <w:spacing w:before="278" w:line="243" w:lineRule="auto"/>
        <w:ind w:left="368" w:right="-1" w:hanging="352"/>
        <w:rPr>
          <w:rFonts w:ascii="Calibri" w:eastAsia="Calibri" w:hAnsi="Calibri" w:cs="Calibri"/>
          <w:color w:val="000000"/>
        </w:rPr>
      </w:pPr>
      <w:r>
        <w:rPr>
          <w:rFonts w:ascii="Calibri" w:eastAsia="Calibri" w:hAnsi="Calibri" w:cs="Calibri"/>
          <w:color w:val="000000"/>
        </w:rPr>
        <w:t xml:space="preserve">3) A documented interview conducted by the hosting department either in-person or by  videoconference, or by telephone if videoconference is not a viable option. </w:t>
      </w:r>
    </w:p>
    <w:p w:rsidR="00E47648" w:rsidRDefault="0034773A" w:rsidP="008505B5">
      <w:pPr>
        <w:pStyle w:val="normal"/>
        <w:widowControl w:val="0"/>
        <w:pBdr>
          <w:top w:val="nil"/>
          <w:left w:val="nil"/>
          <w:bottom w:val="nil"/>
          <w:right w:val="nil"/>
          <w:between w:val="nil"/>
        </w:pBdr>
        <w:spacing w:before="252" w:line="240" w:lineRule="auto"/>
        <w:ind w:left="15" w:right="83" w:firstLine="9"/>
        <w:rPr>
          <w:rFonts w:ascii="Calibri" w:eastAsia="Calibri" w:hAnsi="Calibri" w:cs="Calibri"/>
          <w:color w:val="000000"/>
          <w:sz w:val="24"/>
          <w:szCs w:val="24"/>
        </w:rPr>
      </w:pPr>
      <w:r>
        <w:rPr>
          <w:rFonts w:ascii="Calibri" w:eastAsia="Calibri" w:hAnsi="Calibri" w:cs="Calibri"/>
          <w:color w:val="000000"/>
          <w:sz w:val="24"/>
          <w:szCs w:val="24"/>
        </w:rPr>
        <w:t>If applicants seek the recognition of their English language proficiency as stipulated by  option 3), Level C1 of the ECL Exam system is required.</w:t>
      </w:r>
    </w:p>
    <w:p w:rsidR="00E47648" w:rsidRDefault="0034773A" w:rsidP="008505B5">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2 </w:t>
      </w:r>
    </w:p>
    <w:p w:rsidR="00E47648" w:rsidRDefault="0034773A">
      <w:pPr>
        <w:pStyle w:val="normal"/>
        <w:widowControl w:val="0"/>
        <w:pBdr>
          <w:top w:val="nil"/>
          <w:left w:val="nil"/>
          <w:bottom w:val="nil"/>
          <w:right w:val="nil"/>
          <w:between w:val="nil"/>
        </w:pBdr>
        <w:spacing w:before="743" w:line="240" w:lineRule="auto"/>
        <w:ind w:left="21"/>
        <w:rPr>
          <w:rFonts w:ascii="Calibri" w:eastAsia="Calibri" w:hAnsi="Calibri" w:cs="Calibri"/>
          <w:b/>
          <w:color w:val="000000"/>
          <w:sz w:val="24"/>
          <w:szCs w:val="24"/>
        </w:rPr>
      </w:pPr>
      <w:r>
        <w:rPr>
          <w:rFonts w:ascii="Calibri" w:eastAsia="Calibri" w:hAnsi="Calibri" w:cs="Calibri"/>
          <w:b/>
          <w:color w:val="000000"/>
          <w:sz w:val="24"/>
          <w:szCs w:val="24"/>
          <w:u w:val="single"/>
        </w:rPr>
        <w:lastRenderedPageBreak/>
        <w:t>Financial terms and other requirements</w:t>
      </w:r>
      <w:r>
        <w:rPr>
          <w:rFonts w:ascii="Calibri" w:eastAsia="Calibri" w:hAnsi="Calibri" w:cs="Calibri"/>
          <w:b/>
          <w:color w:val="000000"/>
          <w:sz w:val="24"/>
          <w:szCs w:val="24"/>
        </w:rPr>
        <w:t xml:space="preserve"> </w:t>
      </w:r>
    </w:p>
    <w:p w:rsidR="00E47648" w:rsidRDefault="0034773A" w:rsidP="008505B5">
      <w:pPr>
        <w:pStyle w:val="normal"/>
        <w:widowControl w:val="0"/>
        <w:pBdr>
          <w:top w:val="nil"/>
          <w:left w:val="nil"/>
          <w:bottom w:val="nil"/>
          <w:right w:val="nil"/>
          <w:between w:val="nil"/>
        </w:pBdr>
        <w:spacing w:before="307" w:line="240" w:lineRule="auto"/>
        <w:ind w:left="18" w:right="1" w:hanging="12"/>
        <w:jc w:val="both"/>
        <w:rPr>
          <w:rFonts w:ascii="Calibri" w:eastAsia="Calibri" w:hAnsi="Calibri" w:cs="Calibri"/>
          <w:b/>
          <w:color w:val="000000"/>
        </w:rPr>
      </w:pPr>
      <w:r>
        <w:rPr>
          <w:rFonts w:ascii="Calibri" w:eastAsia="Calibri" w:hAnsi="Calibri" w:cs="Calibri"/>
          <w:b/>
          <w:color w:val="000000"/>
          <w:highlight w:val="white"/>
        </w:rPr>
        <w:t xml:space="preserve">The total amount of the stipendium - USD 6.000 - is to cover the Rezler Scholar's costs in </w:t>
      </w:r>
      <w:r>
        <w:rPr>
          <w:rFonts w:ascii="Calibri" w:eastAsia="Calibri" w:hAnsi="Calibri" w:cs="Calibri"/>
          <w:b/>
          <w:color w:val="000000"/>
        </w:rPr>
        <w:t xml:space="preserve"> </w:t>
      </w:r>
      <w:r>
        <w:rPr>
          <w:rFonts w:ascii="Calibri" w:eastAsia="Calibri" w:hAnsi="Calibri" w:cs="Calibri"/>
          <w:b/>
          <w:color w:val="000000"/>
          <w:highlight w:val="white"/>
        </w:rPr>
        <w:t xml:space="preserve">Bloomington. </w:t>
      </w:r>
      <w:r>
        <w:rPr>
          <w:rFonts w:ascii="Calibri" w:eastAsia="Calibri" w:hAnsi="Calibri" w:cs="Calibri"/>
          <w:color w:val="000000"/>
          <w:highlight w:val="white"/>
        </w:rPr>
        <w:t xml:space="preserve">Should the planned stay in the </w:t>
      </w:r>
      <w:r w:rsidR="008505B5">
        <w:rPr>
          <w:rFonts w:ascii="Calibri" w:eastAsia="Calibri" w:hAnsi="Calibri" w:cs="Calibri"/>
          <w:color w:val="000000"/>
          <w:highlight w:val="white"/>
        </w:rPr>
        <w:t>U.S.</w:t>
      </w:r>
      <w:r>
        <w:rPr>
          <w:rFonts w:ascii="Calibri" w:eastAsia="Calibri" w:hAnsi="Calibri" w:cs="Calibri"/>
          <w:color w:val="000000"/>
          <w:highlight w:val="white"/>
        </w:rPr>
        <w:t xml:space="preserve"> be shorter than four months the funding will be </w:t>
      </w:r>
      <w:r>
        <w:rPr>
          <w:rFonts w:ascii="Calibri" w:eastAsia="Calibri" w:hAnsi="Calibri" w:cs="Calibri"/>
          <w:color w:val="000000"/>
        </w:rPr>
        <w:t xml:space="preserve"> </w:t>
      </w:r>
      <w:r>
        <w:rPr>
          <w:rFonts w:ascii="Calibri" w:eastAsia="Calibri" w:hAnsi="Calibri" w:cs="Calibri"/>
          <w:color w:val="000000"/>
          <w:highlight w:val="white"/>
        </w:rPr>
        <w:t xml:space="preserve">reduced accordingly. Visa expenses and the SEVIS fee (approx. USD 180) will be reimbursed by the </w:t>
      </w:r>
      <w:r>
        <w:rPr>
          <w:rFonts w:ascii="Calibri" w:eastAsia="Calibri" w:hAnsi="Calibri" w:cs="Calibri"/>
          <w:color w:val="000000"/>
        </w:rPr>
        <w:t xml:space="preserve"> </w:t>
      </w:r>
      <w:r>
        <w:rPr>
          <w:rFonts w:ascii="Calibri" w:eastAsia="Calibri" w:hAnsi="Calibri" w:cs="Calibri"/>
          <w:color w:val="000000"/>
          <w:highlight w:val="white"/>
        </w:rPr>
        <w:t xml:space="preserve">Foundation. </w:t>
      </w:r>
      <w:r>
        <w:rPr>
          <w:rFonts w:ascii="Calibri" w:eastAsia="Calibri" w:hAnsi="Calibri" w:cs="Calibri"/>
          <w:b/>
          <w:color w:val="000000"/>
          <w:highlight w:val="white"/>
        </w:rPr>
        <w:t xml:space="preserve">The stipendium is not intended to cover the international travel cost, which needs to </w:t>
      </w:r>
      <w:r>
        <w:rPr>
          <w:rFonts w:ascii="Calibri" w:eastAsia="Calibri" w:hAnsi="Calibri" w:cs="Calibri"/>
          <w:b/>
          <w:color w:val="000000"/>
        </w:rPr>
        <w:t xml:space="preserve"> </w:t>
      </w:r>
      <w:r>
        <w:rPr>
          <w:rFonts w:ascii="Calibri" w:eastAsia="Calibri" w:hAnsi="Calibri" w:cs="Calibri"/>
          <w:b/>
          <w:color w:val="000000"/>
          <w:highlight w:val="white"/>
        </w:rPr>
        <w:t>be financed by the Rezler scholar, separately.</w:t>
      </w:r>
      <w:r>
        <w:rPr>
          <w:rFonts w:ascii="Calibri" w:eastAsia="Calibri" w:hAnsi="Calibri" w:cs="Calibri"/>
          <w:b/>
          <w:color w:val="000000"/>
        </w:rPr>
        <w:t xml:space="preserve"> </w:t>
      </w:r>
    </w:p>
    <w:p w:rsidR="00E47648" w:rsidRDefault="0034773A" w:rsidP="008505B5">
      <w:pPr>
        <w:pStyle w:val="normal"/>
        <w:widowControl w:val="0"/>
        <w:pBdr>
          <w:top w:val="nil"/>
          <w:left w:val="nil"/>
          <w:bottom w:val="nil"/>
          <w:right w:val="nil"/>
          <w:between w:val="nil"/>
        </w:pBdr>
        <w:spacing w:before="301" w:line="240" w:lineRule="auto"/>
        <w:ind w:left="11" w:right="-6" w:hanging="4"/>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scholar must possess medical insurance sufficient to meet the U.S. Department of  State as well as the IU requirements for himself/herself and any accompanying dependents,  if relevant. Proof of insurance should be provided to the IU Office of International Services  within one week of arrival. Current medical insurance requirements for visiting scholars are  available at this link: </w:t>
      </w:r>
      <w:r>
        <w:rPr>
          <w:rFonts w:ascii="Calibri" w:eastAsia="Calibri" w:hAnsi="Calibri" w:cs="Calibri"/>
          <w:color w:val="0000FF"/>
          <w:sz w:val="24"/>
          <w:szCs w:val="24"/>
          <w:u w:val="single"/>
        </w:rPr>
        <w:t>https://ois.iu.edu/living-working/health/insurance/scholars.html</w:t>
      </w:r>
      <w:r>
        <w:rPr>
          <w:rFonts w:ascii="Calibri" w:eastAsia="Calibri" w:hAnsi="Calibri" w:cs="Calibri"/>
          <w:color w:val="000000"/>
          <w:sz w:val="24"/>
          <w:szCs w:val="24"/>
        </w:rPr>
        <w:t xml:space="preserve">. The health insurance should be purchased by the Rezler scholar. </w:t>
      </w:r>
    </w:p>
    <w:p w:rsidR="00E47648" w:rsidRDefault="0034773A" w:rsidP="008505B5">
      <w:pPr>
        <w:pStyle w:val="normal"/>
        <w:widowControl w:val="0"/>
        <w:pBdr>
          <w:top w:val="nil"/>
          <w:left w:val="nil"/>
          <w:bottom w:val="nil"/>
          <w:right w:val="nil"/>
          <w:between w:val="nil"/>
        </w:pBdr>
        <w:spacing w:before="301" w:line="240" w:lineRule="auto"/>
        <w:ind w:left="8" w:right="-6" w:firstLine="4"/>
        <w:jc w:val="both"/>
        <w:rPr>
          <w:rFonts w:ascii="Calibri" w:eastAsia="Calibri" w:hAnsi="Calibri" w:cs="Calibri"/>
          <w:color w:val="000000"/>
          <w:sz w:val="24"/>
          <w:szCs w:val="24"/>
        </w:rPr>
      </w:pPr>
      <w:r>
        <w:rPr>
          <w:rFonts w:ascii="Calibri" w:eastAsia="Calibri" w:hAnsi="Calibri" w:cs="Calibri"/>
          <w:color w:val="000000"/>
          <w:sz w:val="24"/>
          <w:szCs w:val="24"/>
        </w:rPr>
        <w:t xml:space="preserve">Should any special COVID-19 related test, vaccination or documentation requirements apply  for travelers to the </w:t>
      </w:r>
      <w:r w:rsidR="008505B5">
        <w:rPr>
          <w:rFonts w:ascii="Calibri" w:eastAsia="Calibri" w:hAnsi="Calibri" w:cs="Calibri"/>
          <w:color w:val="000000"/>
          <w:sz w:val="24"/>
          <w:szCs w:val="24"/>
        </w:rPr>
        <w:t>U.S.</w:t>
      </w:r>
      <w:r>
        <w:rPr>
          <w:rFonts w:ascii="Calibri" w:eastAsia="Calibri" w:hAnsi="Calibri" w:cs="Calibri"/>
          <w:color w:val="000000"/>
          <w:sz w:val="24"/>
          <w:szCs w:val="24"/>
        </w:rPr>
        <w:t xml:space="preserve"> at the time of the visit, the Rezler Scholar must fully comply with  them. Similarly, the Rezler Scholar must comply with all coronavirus pandemic related and  prevention requirements (vaccination, testing, self-reporting, masking, social distancing,  etc.) as introduced by the Indiana University and in effect for the campus.  </w:t>
      </w:r>
    </w:p>
    <w:p w:rsidR="00E47648" w:rsidRDefault="0034773A">
      <w:pPr>
        <w:pStyle w:val="normal"/>
        <w:widowControl w:val="0"/>
        <w:pBdr>
          <w:top w:val="nil"/>
          <w:left w:val="nil"/>
          <w:bottom w:val="nil"/>
          <w:right w:val="nil"/>
          <w:between w:val="nil"/>
        </w:pBdr>
        <w:spacing w:before="594" w:line="240" w:lineRule="auto"/>
        <w:ind w:left="21"/>
        <w:rPr>
          <w:rFonts w:ascii="Calibri" w:eastAsia="Calibri" w:hAnsi="Calibri" w:cs="Calibri"/>
          <w:b/>
          <w:color w:val="000000"/>
          <w:sz w:val="24"/>
          <w:szCs w:val="24"/>
        </w:rPr>
      </w:pPr>
      <w:r>
        <w:rPr>
          <w:rFonts w:ascii="Calibri" w:eastAsia="Calibri" w:hAnsi="Calibri" w:cs="Calibri"/>
          <w:b/>
          <w:color w:val="000000"/>
          <w:sz w:val="24"/>
          <w:szCs w:val="24"/>
          <w:u w:val="single"/>
        </w:rPr>
        <w:t>How to apply?</w:t>
      </w:r>
      <w:r>
        <w:rPr>
          <w:rFonts w:ascii="Calibri" w:eastAsia="Calibri" w:hAnsi="Calibri" w:cs="Calibri"/>
          <w:b/>
          <w:color w:val="000000"/>
          <w:sz w:val="24"/>
          <w:szCs w:val="24"/>
        </w:rPr>
        <w:t xml:space="preserve"> </w:t>
      </w:r>
    </w:p>
    <w:p w:rsidR="00E47648" w:rsidRDefault="0034773A">
      <w:pPr>
        <w:pStyle w:val="normal"/>
        <w:widowControl w:val="0"/>
        <w:pBdr>
          <w:top w:val="nil"/>
          <w:left w:val="nil"/>
          <w:bottom w:val="nil"/>
          <w:right w:val="nil"/>
          <w:between w:val="nil"/>
        </w:pBdr>
        <w:spacing w:before="305" w:line="243" w:lineRule="auto"/>
        <w:ind w:left="9" w:right="-5"/>
        <w:rPr>
          <w:rFonts w:ascii="Calibri" w:eastAsia="Calibri" w:hAnsi="Calibri" w:cs="Calibri"/>
          <w:color w:val="000000"/>
          <w:sz w:val="24"/>
          <w:szCs w:val="24"/>
        </w:rPr>
      </w:pPr>
      <w:r>
        <w:rPr>
          <w:rFonts w:ascii="Calibri" w:eastAsia="Calibri" w:hAnsi="Calibri" w:cs="Calibri"/>
          <w:color w:val="000000"/>
          <w:sz w:val="24"/>
          <w:szCs w:val="24"/>
        </w:rPr>
        <w:t>Applicants should submit the following documents in English to the Foundation in electronic  form (</w:t>
      </w:r>
      <w:r>
        <w:rPr>
          <w:rFonts w:ascii="Calibri" w:eastAsia="Calibri" w:hAnsi="Calibri" w:cs="Calibri"/>
          <w:color w:val="0000FF"/>
          <w:sz w:val="24"/>
          <w:szCs w:val="24"/>
          <w:u w:val="single"/>
        </w:rPr>
        <w:t>rezler.foundation@gmail.com</w:t>
      </w:r>
      <w:r>
        <w:rPr>
          <w:rFonts w:ascii="Calibri" w:eastAsia="Calibri" w:hAnsi="Calibri" w:cs="Calibri"/>
          <w:color w:val="000000"/>
          <w:sz w:val="24"/>
          <w:szCs w:val="24"/>
        </w:rPr>
        <w:t xml:space="preserve">): </w:t>
      </w:r>
    </w:p>
    <w:p w:rsidR="00E47648" w:rsidRDefault="0034773A">
      <w:pPr>
        <w:pStyle w:val="normal"/>
        <w:widowControl w:val="0"/>
        <w:pBdr>
          <w:top w:val="nil"/>
          <w:left w:val="nil"/>
          <w:bottom w:val="nil"/>
          <w:right w:val="nil"/>
          <w:between w:val="nil"/>
        </w:pBdr>
        <w:spacing w:before="304" w:line="243" w:lineRule="auto"/>
        <w:ind w:left="735" w:right="370" w:hanging="344"/>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1.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short CV </w:t>
      </w:r>
      <w:r>
        <w:rPr>
          <w:rFonts w:ascii="Calibri" w:eastAsia="Calibri" w:hAnsi="Calibri" w:cs="Calibri"/>
          <w:color w:val="000000"/>
          <w:sz w:val="24"/>
          <w:szCs w:val="24"/>
        </w:rPr>
        <w:t xml:space="preserve">(preferably in Europass format), including information about the  applicant's financial background and social situation if the applicant considers this  information appropriate </w:t>
      </w:r>
    </w:p>
    <w:p w:rsidR="00E47648" w:rsidRDefault="0034773A">
      <w:pPr>
        <w:pStyle w:val="normal"/>
        <w:widowControl w:val="0"/>
        <w:pBdr>
          <w:top w:val="nil"/>
          <w:left w:val="nil"/>
          <w:bottom w:val="nil"/>
          <w:right w:val="nil"/>
          <w:between w:val="nil"/>
        </w:pBdr>
        <w:spacing w:before="8" w:line="243" w:lineRule="auto"/>
        <w:ind w:left="740" w:right="139" w:hanging="368"/>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2.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research plan </w:t>
      </w:r>
      <w:r>
        <w:rPr>
          <w:rFonts w:ascii="Calibri" w:eastAsia="Calibri" w:hAnsi="Calibri" w:cs="Calibri"/>
          <w:color w:val="000000"/>
          <w:sz w:val="24"/>
          <w:szCs w:val="24"/>
        </w:rPr>
        <w:t xml:space="preserve">(max. 3 pages) </w:t>
      </w:r>
      <w:r>
        <w:rPr>
          <w:rFonts w:ascii="Calibri" w:eastAsia="Calibri" w:hAnsi="Calibri" w:cs="Calibri"/>
          <w:b/>
          <w:color w:val="000000"/>
          <w:sz w:val="24"/>
          <w:szCs w:val="24"/>
        </w:rPr>
        <w:t>to be carried out within the scholarship period at IU</w:t>
      </w:r>
      <w:r>
        <w:rPr>
          <w:rFonts w:ascii="Calibri" w:eastAsia="Calibri" w:hAnsi="Calibri" w:cs="Calibri"/>
          <w:color w:val="000000"/>
          <w:sz w:val="24"/>
          <w:szCs w:val="24"/>
        </w:rPr>
        <w:t xml:space="preserve">, including  </w:t>
      </w:r>
    </w:p>
    <w:p w:rsidR="008505B5" w:rsidRDefault="0034773A">
      <w:pPr>
        <w:pStyle w:val="normal"/>
        <w:widowControl w:val="0"/>
        <w:pBdr>
          <w:top w:val="nil"/>
          <w:left w:val="nil"/>
          <w:bottom w:val="nil"/>
          <w:right w:val="nil"/>
          <w:between w:val="nil"/>
        </w:pBdr>
        <w:spacing w:before="9" w:line="243" w:lineRule="auto"/>
        <w:ind w:left="1095" w:right="18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the main elements of the planned research project (hypothesis, methods,  sources, data, etc. as appropriate), a timetable and expected outcomes </w:t>
      </w:r>
    </w:p>
    <w:p w:rsidR="00E47648" w:rsidRDefault="0034773A">
      <w:pPr>
        <w:pStyle w:val="normal"/>
        <w:widowControl w:val="0"/>
        <w:pBdr>
          <w:top w:val="nil"/>
          <w:left w:val="nil"/>
          <w:bottom w:val="nil"/>
          <w:right w:val="nil"/>
          <w:between w:val="nil"/>
        </w:pBdr>
        <w:spacing w:before="9" w:line="243" w:lineRule="auto"/>
        <w:ind w:left="1095" w:right="18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the relationship between the intended research at the IU and the PhD thesis  in general </w:t>
      </w:r>
    </w:p>
    <w:p w:rsidR="00E47648" w:rsidRPr="008505B5" w:rsidRDefault="0034773A" w:rsidP="008505B5">
      <w:pPr>
        <w:pStyle w:val="normal"/>
        <w:widowControl w:val="0"/>
        <w:pBdr>
          <w:top w:val="nil"/>
          <w:left w:val="nil"/>
          <w:bottom w:val="nil"/>
          <w:right w:val="nil"/>
          <w:between w:val="nil"/>
        </w:pBdr>
        <w:spacing w:before="9" w:line="243" w:lineRule="auto"/>
        <w:ind w:left="1095" w:right="182"/>
        <w:rPr>
          <w:rFonts w:asciiTheme="majorHAnsi" w:eastAsia="Noto Sans Symbols" w:hAnsiTheme="majorHAnsi" w:cstheme="majorHAnsi"/>
          <w:color w:val="000000"/>
          <w:sz w:val="24"/>
          <w:szCs w:val="24"/>
        </w:rPr>
      </w:pPr>
      <w:r w:rsidRPr="008505B5">
        <w:rPr>
          <w:rFonts w:asciiTheme="majorHAnsi" w:eastAsia="Noto Sans Symbols" w:hAnsiTheme="majorHAnsi" w:cstheme="majorHAnsi"/>
          <w:color w:val="000000"/>
          <w:sz w:val="24"/>
          <w:szCs w:val="24"/>
        </w:rPr>
        <w:t>• prior research achievements, especially i</w:t>
      </w:r>
      <w:r w:rsidR="008505B5" w:rsidRPr="008505B5">
        <w:rPr>
          <w:rFonts w:asciiTheme="majorHAnsi" w:eastAsia="Noto Sans Symbols" w:hAnsiTheme="majorHAnsi" w:cstheme="majorHAnsi"/>
          <w:color w:val="000000"/>
          <w:sz w:val="24"/>
          <w:szCs w:val="24"/>
        </w:rPr>
        <w:t xml:space="preserve">n the field of the PhD; list of </w:t>
      </w:r>
      <w:r w:rsidRPr="008505B5">
        <w:rPr>
          <w:rFonts w:asciiTheme="majorHAnsi" w:eastAsia="Noto Sans Symbols" w:hAnsiTheme="majorHAnsi" w:cstheme="majorHAnsi"/>
          <w:color w:val="000000"/>
          <w:sz w:val="24"/>
          <w:szCs w:val="24"/>
        </w:rPr>
        <w:t xml:space="preserve">publications as well as a reasoning why the IU is the appropriate setting for  the intended research </w:t>
      </w:r>
    </w:p>
    <w:p w:rsidR="00E47648" w:rsidRDefault="0034773A">
      <w:pPr>
        <w:pStyle w:val="normal"/>
        <w:widowControl w:val="0"/>
        <w:pBdr>
          <w:top w:val="nil"/>
          <w:left w:val="nil"/>
          <w:bottom w:val="nil"/>
          <w:right w:val="nil"/>
          <w:between w:val="nil"/>
        </w:pBdr>
        <w:spacing w:before="8" w:line="243" w:lineRule="auto"/>
        <w:ind w:left="735" w:right="652" w:hanging="360"/>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3. </w:t>
      </w:r>
      <w:r>
        <w:rPr>
          <w:rFonts w:ascii="Calibri" w:eastAsia="Calibri" w:hAnsi="Calibri" w:cs="Calibri"/>
          <w:b/>
          <w:color w:val="000000"/>
          <w:sz w:val="24"/>
          <w:szCs w:val="24"/>
        </w:rPr>
        <w:t xml:space="preserve">an official statement from the Doctoral School </w:t>
      </w:r>
      <w:r>
        <w:rPr>
          <w:rFonts w:ascii="Calibri" w:eastAsia="Calibri" w:hAnsi="Calibri" w:cs="Calibri"/>
          <w:color w:val="000000"/>
          <w:sz w:val="24"/>
          <w:szCs w:val="24"/>
        </w:rPr>
        <w:t xml:space="preserve">proving that the applicant is an  accepted PhD student </w:t>
      </w:r>
    </w:p>
    <w:p w:rsidR="00E47648" w:rsidRDefault="0034773A">
      <w:pPr>
        <w:pStyle w:val="normal"/>
        <w:widowControl w:val="0"/>
        <w:pBdr>
          <w:top w:val="nil"/>
          <w:left w:val="nil"/>
          <w:bottom w:val="nil"/>
          <w:right w:val="nil"/>
          <w:between w:val="nil"/>
        </w:pBdr>
        <w:spacing w:before="11" w:line="244" w:lineRule="auto"/>
        <w:ind w:left="735" w:right="144" w:hanging="367"/>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4.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letter of recommendation </w:t>
      </w:r>
      <w:r>
        <w:rPr>
          <w:rFonts w:ascii="Calibri" w:eastAsia="Calibri" w:hAnsi="Calibri" w:cs="Calibri"/>
          <w:color w:val="000000"/>
          <w:sz w:val="24"/>
          <w:szCs w:val="24"/>
        </w:rPr>
        <w:t xml:space="preserve">assuming the Doctoral School deems the scholarship as  appropriate for furthering the applicant’s academic capabilities and obtaining the  degree </w:t>
      </w:r>
    </w:p>
    <w:p w:rsidR="00E47648" w:rsidRDefault="0034773A">
      <w:pPr>
        <w:pStyle w:val="normal"/>
        <w:widowControl w:val="0"/>
        <w:pBdr>
          <w:top w:val="nil"/>
          <w:left w:val="nil"/>
          <w:bottom w:val="nil"/>
          <w:right w:val="nil"/>
          <w:between w:val="nil"/>
        </w:pBdr>
        <w:spacing w:before="8" w:line="487" w:lineRule="auto"/>
        <w:ind w:left="8" w:right="686" w:firstLine="363"/>
        <w:rPr>
          <w:rFonts w:ascii="Calibri" w:eastAsia="Calibri" w:hAnsi="Calibri" w:cs="Calibri"/>
          <w:b/>
          <w:color w:val="000000"/>
          <w:sz w:val="24"/>
          <w:szCs w:val="24"/>
        </w:rPr>
      </w:pPr>
      <w:r>
        <w:rPr>
          <w:rFonts w:ascii="Times New Roman" w:eastAsia="Times New Roman" w:hAnsi="Times New Roman" w:cs="Times New Roman"/>
          <w:color w:val="000000"/>
          <w:sz w:val="24"/>
          <w:szCs w:val="24"/>
        </w:rPr>
        <w:t xml:space="preserve">5.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copy of the Master diploma and the proof of proficiency in English language </w:t>
      </w:r>
      <w:r>
        <w:rPr>
          <w:rFonts w:ascii="Calibri" w:eastAsia="Calibri" w:hAnsi="Calibri" w:cs="Calibri"/>
          <w:color w:val="000000"/>
          <w:sz w:val="24"/>
          <w:szCs w:val="24"/>
        </w:rPr>
        <w:t xml:space="preserve">Application </w:t>
      </w:r>
      <w:r>
        <w:rPr>
          <w:rFonts w:ascii="Calibri" w:eastAsia="Calibri" w:hAnsi="Calibri" w:cs="Calibri"/>
          <w:b/>
          <w:color w:val="000000"/>
          <w:sz w:val="24"/>
          <w:szCs w:val="24"/>
        </w:rPr>
        <w:t xml:space="preserve">deadline: 24:00 CET, </w:t>
      </w:r>
      <w:r w:rsidR="00D3526E">
        <w:rPr>
          <w:rFonts w:ascii="Calibri" w:eastAsia="Calibri" w:hAnsi="Calibri" w:cs="Calibri"/>
          <w:b/>
          <w:color w:val="000000"/>
          <w:sz w:val="24"/>
          <w:szCs w:val="24"/>
        </w:rPr>
        <w:t>24 October</w:t>
      </w:r>
      <w:r>
        <w:rPr>
          <w:rFonts w:ascii="Calibri" w:eastAsia="Calibri" w:hAnsi="Calibri" w:cs="Calibri"/>
          <w:b/>
          <w:color w:val="000000"/>
          <w:sz w:val="24"/>
          <w:szCs w:val="24"/>
        </w:rPr>
        <w:t xml:space="preserve"> 2022.</w:t>
      </w:r>
    </w:p>
    <w:p w:rsidR="00E47648" w:rsidRDefault="0034773A">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3 </w:t>
      </w:r>
    </w:p>
    <w:p w:rsidR="00E47648" w:rsidRDefault="0034773A">
      <w:pPr>
        <w:pStyle w:val="normal"/>
        <w:widowControl w:val="0"/>
        <w:pBdr>
          <w:top w:val="nil"/>
          <w:left w:val="nil"/>
          <w:bottom w:val="nil"/>
          <w:right w:val="nil"/>
          <w:between w:val="nil"/>
        </w:pBdr>
        <w:spacing w:before="743" w:line="240" w:lineRule="auto"/>
        <w:ind w:left="12"/>
        <w:rPr>
          <w:rFonts w:ascii="Calibri" w:eastAsia="Calibri" w:hAnsi="Calibri" w:cs="Calibri"/>
          <w:b/>
          <w:color w:val="000000"/>
          <w:sz w:val="24"/>
          <w:szCs w:val="24"/>
        </w:rPr>
      </w:pPr>
      <w:r>
        <w:rPr>
          <w:rFonts w:ascii="Calibri" w:eastAsia="Calibri" w:hAnsi="Calibri" w:cs="Calibri"/>
          <w:b/>
          <w:color w:val="000000"/>
          <w:sz w:val="24"/>
          <w:szCs w:val="24"/>
          <w:u w:val="single"/>
        </w:rPr>
        <w:lastRenderedPageBreak/>
        <w:t>Selection procedure and criteria</w:t>
      </w:r>
      <w:r>
        <w:rPr>
          <w:rFonts w:ascii="Calibri" w:eastAsia="Calibri" w:hAnsi="Calibri" w:cs="Calibri"/>
          <w:b/>
          <w:color w:val="000000"/>
          <w:sz w:val="24"/>
          <w:szCs w:val="24"/>
        </w:rPr>
        <w:t xml:space="preserve"> </w:t>
      </w:r>
    </w:p>
    <w:p w:rsidR="00E47648" w:rsidRDefault="0034773A" w:rsidP="008505B5">
      <w:pPr>
        <w:pStyle w:val="normal"/>
        <w:widowControl w:val="0"/>
        <w:pBdr>
          <w:top w:val="nil"/>
          <w:left w:val="nil"/>
          <w:bottom w:val="nil"/>
          <w:right w:val="nil"/>
          <w:between w:val="nil"/>
        </w:pBdr>
        <w:spacing w:before="307" w:line="243" w:lineRule="auto"/>
        <w:ind w:left="8" w:right="-6"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The receipt of the applications will be acknowledged by the Foundation via email.  Applications received after the closing date will not be considered. </w:t>
      </w:r>
    </w:p>
    <w:p w:rsidR="00E47648" w:rsidRDefault="0034773A">
      <w:pPr>
        <w:pStyle w:val="normal"/>
        <w:widowControl w:val="0"/>
        <w:pBdr>
          <w:top w:val="nil"/>
          <w:left w:val="nil"/>
          <w:bottom w:val="nil"/>
          <w:right w:val="nil"/>
          <w:between w:val="nil"/>
        </w:pBdr>
        <w:spacing w:before="301" w:line="243" w:lineRule="auto"/>
        <w:ind w:left="14" w:right="-4"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All applications will be reviewed by the Kuratorium. The most promising applicants will be  invited for a personal interview, where the prospective candidates present their academic  background, proposed research project and personal motivation, and prove their language  skills in English.  </w:t>
      </w:r>
    </w:p>
    <w:p w:rsidR="00E47648" w:rsidRDefault="0034773A">
      <w:pPr>
        <w:pStyle w:val="normal"/>
        <w:widowControl w:val="0"/>
        <w:pBdr>
          <w:top w:val="nil"/>
          <w:left w:val="nil"/>
          <w:bottom w:val="nil"/>
          <w:right w:val="nil"/>
          <w:between w:val="nil"/>
        </w:pBdr>
        <w:spacing w:before="302" w:line="243" w:lineRule="auto"/>
        <w:ind w:left="6" w:right="-5"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The interviews will be held in </w:t>
      </w:r>
      <w:r>
        <w:rPr>
          <w:rFonts w:ascii="Calibri" w:eastAsia="Calibri" w:hAnsi="Calibri" w:cs="Calibri"/>
          <w:b/>
          <w:color w:val="000000"/>
          <w:sz w:val="24"/>
          <w:szCs w:val="24"/>
        </w:rPr>
        <w:t xml:space="preserve">the </w:t>
      </w:r>
      <w:r w:rsidR="00D3526E">
        <w:rPr>
          <w:rFonts w:ascii="Calibri" w:eastAsia="Calibri" w:hAnsi="Calibri" w:cs="Calibri"/>
          <w:b/>
          <w:color w:val="000000"/>
          <w:sz w:val="24"/>
          <w:szCs w:val="24"/>
        </w:rPr>
        <w:t>beginning of November</w:t>
      </w:r>
      <w:r>
        <w:rPr>
          <w:rFonts w:ascii="Calibri" w:eastAsia="Calibri" w:hAnsi="Calibri" w:cs="Calibri"/>
          <w:color w:val="000000"/>
          <w:sz w:val="24"/>
          <w:szCs w:val="24"/>
        </w:rPr>
        <w:t xml:space="preserve">. Invited applicants who fail to attend  the personal interview will not be considered for the further selection process. Exceptionally,  in case of insurmountable obstacles, the interview can be conducted on-line. </w:t>
      </w:r>
    </w:p>
    <w:p w:rsidR="00E47648" w:rsidRDefault="0034773A">
      <w:pPr>
        <w:pStyle w:val="normal"/>
        <w:widowControl w:val="0"/>
        <w:pBdr>
          <w:top w:val="nil"/>
          <w:left w:val="nil"/>
          <w:bottom w:val="nil"/>
          <w:right w:val="nil"/>
          <w:between w:val="nil"/>
        </w:pBdr>
        <w:spacing w:before="301" w:line="245" w:lineRule="auto"/>
        <w:ind w:left="9" w:right="-1" w:hanging="2"/>
        <w:rPr>
          <w:rFonts w:ascii="Calibri" w:eastAsia="Calibri" w:hAnsi="Calibri" w:cs="Calibri"/>
          <w:color w:val="000000"/>
          <w:sz w:val="24"/>
          <w:szCs w:val="24"/>
        </w:rPr>
      </w:pPr>
      <w:r>
        <w:rPr>
          <w:rFonts w:ascii="Calibri" w:eastAsia="Calibri" w:hAnsi="Calibri" w:cs="Calibri"/>
          <w:color w:val="000000"/>
          <w:sz w:val="24"/>
          <w:szCs w:val="24"/>
        </w:rPr>
        <w:t xml:space="preserve">The scholarship will be given to a Rezler scholar on a competitive basis, considering the  following criteria: </w:t>
      </w:r>
    </w:p>
    <w:p w:rsidR="008505B5" w:rsidRDefault="0034773A">
      <w:pPr>
        <w:pStyle w:val="normal"/>
        <w:widowControl w:val="0"/>
        <w:pBdr>
          <w:top w:val="nil"/>
          <w:left w:val="nil"/>
          <w:bottom w:val="nil"/>
          <w:right w:val="nil"/>
          <w:between w:val="nil"/>
        </w:pBdr>
        <w:spacing w:before="6" w:line="243" w:lineRule="auto"/>
        <w:ind w:left="375" w:right="60"/>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academic merit, prior research experience and achievements (publications especially) </w:t>
      </w:r>
    </w:p>
    <w:p w:rsidR="00E47648" w:rsidRDefault="0034773A">
      <w:pPr>
        <w:pStyle w:val="normal"/>
        <w:widowControl w:val="0"/>
        <w:pBdr>
          <w:top w:val="nil"/>
          <w:left w:val="nil"/>
          <w:bottom w:val="nil"/>
          <w:right w:val="nil"/>
          <w:between w:val="nil"/>
        </w:pBdr>
        <w:spacing w:before="6" w:line="243" w:lineRule="auto"/>
        <w:ind w:left="375" w:right="60"/>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scientific quality and originality of the research plan submitted </w:t>
      </w:r>
    </w:p>
    <w:p w:rsidR="00E47648" w:rsidRDefault="0034773A">
      <w:pPr>
        <w:pStyle w:val="normal"/>
        <w:widowControl w:val="0"/>
        <w:pBdr>
          <w:top w:val="nil"/>
          <w:left w:val="nil"/>
          <w:bottom w:val="nil"/>
          <w:right w:val="nil"/>
          <w:between w:val="nil"/>
        </w:pBdr>
        <w:spacing w:before="8" w:line="243" w:lineRule="auto"/>
        <w:ind w:left="740" w:right="851" w:hanging="36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methodological approach and, if appropriate, the American dimension of the  intended research  </w:t>
      </w:r>
    </w:p>
    <w:p w:rsidR="008505B5" w:rsidRDefault="0034773A">
      <w:pPr>
        <w:pStyle w:val="normal"/>
        <w:widowControl w:val="0"/>
        <w:pBdr>
          <w:top w:val="nil"/>
          <w:left w:val="nil"/>
          <w:bottom w:val="nil"/>
          <w:right w:val="nil"/>
          <w:between w:val="nil"/>
        </w:pBdr>
        <w:spacing w:before="8" w:line="244" w:lineRule="auto"/>
        <w:ind w:left="375" w:right="121"/>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relevance of the research topic to the prime mission of the Rezler Foundation </w:t>
      </w:r>
    </w:p>
    <w:p w:rsidR="008505B5" w:rsidRDefault="0034773A">
      <w:pPr>
        <w:pStyle w:val="normal"/>
        <w:widowControl w:val="0"/>
        <w:pBdr>
          <w:top w:val="nil"/>
          <w:left w:val="nil"/>
          <w:bottom w:val="nil"/>
          <w:right w:val="nil"/>
          <w:between w:val="nil"/>
        </w:pBdr>
        <w:spacing w:before="8" w:line="244" w:lineRule="auto"/>
        <w:ind w:left="375" w:right="121"/>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use of IU’s scientific strengths and resources in the planned research  </w:t>
      </w:r>
    </w:p>
    <w:p w:rsidR="00E47648" w:rsidRDefault="0034773A">
      <w:pPr>
        <w:pStyle w:val="normal"/>
        <w:widowControl w:val="0"/>
        <w:pBdr>
          <w:top w:val="nil"/>
          <w:left w:val="nil"/>
          <w:bottom w:val="nil"/>
          <w:right w:val="nil"/>
          <w:between w:val="nil"/>
        </w:pBdr>
        <w:spacing w:before="8" w:line="244" w:lineRule="auto"/>
        <w:ind w:left="375" w:right="121"/>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the value/importance of the scholarship in developing and furthering the applicant’s  academic capabilities and career </w:t>
      </w:r>
    </w:p>
    <w:p w:rsidR="008505B5" w:rsidRDefault="0034773A">
      <w:pPr>
        <w:pStyle w:val="normal"/>
        <w:widowControl w:val="0"/>
        <w:pBdr>
          <w:top w:val="nil"/>
          <w:left w:val="nil"/>
          <w:bottom w:val="nil"/>
          <w:right w:val="nil"/>
          <w:between w:val="nil"/>
        </w:pBdr>
        <w:spacing w:before="8" w:line="243" w:lineRule="auto"/>
        <w:ind w:left="375" w:right="1297"/>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commitment and ability to successfully complete the research plan at IU  </w:t>
      </w:r>
    </w:p>
    <w:p w:rsidR="00E47648" w:rsidRDefault="0034773A">
      <w:pPr>
        <w:pStyle w:val="normal"/>
        <w:widowControl w:val="0"/>
        <w:pBdr>
          <w:top w:val="nil"/>
          <w:left w:val="nil"/>
          <w:bottom w:val="nil"/>
          <w:right w:val="nil"/>
          <w:between w:val="nil"/>
        </w:pBdr>
        <w:spacing w:before="8" w:line="243" w:lineRule="auto"/>
        <w:ind w:left="375" w:right="1297"/>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English language proficiency </w:t>
      </w:r>
    </w:p>
    <w:p w:rsidR="00E47648" w:rsidRDefault="0034773A">
      <w:pPr>
        <w:pStyle w:val="normal"/>
        <w:widowControl w:val="0"/>
        <w:pBdr>
          <w:top w:val="nil"/>
          <w:left w:val="nil"/>
          <w:bottom w:val="nil"/>
          <w:right w:val="nil"/>
          <w:between w:val="nil"/>
        </w:pBdr>
        <w:spacing w:before="8" w:line="243" w:lineRule="auto"/>
        <w:ind w:left="742" w:right="596" w:hanging="367"/>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willingness to network within the American academic and research community,  primarily within the IU </w:t>
      </w:r>
    </w:p>
    <w:p w:rsidR="008505B5" w:rsidRDefault="0034773A">
      <w:pPr>
        <w:pStyle w:val="normal"/>
        <w:widowControl w:val="0"/>
        <w:pBdr>
          <w:top w:val="nil"/>
          <w:left w:val="nil"/>
          <w:bottom w:val="nil"/>
          <w:right w:val="nil"/>
          <w:between w:val="nil"/>
        </w:pBdr>
        <w:spacing w:before="8" w:line="245" w:lineRule="auto"/>
        <w:ind w:left="375" w:right="429"/>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willingness to participate in the activities of the local Hungarian civil organizations </w:t>
      </w:r>
    </w:p>
    <w:p w:rsidR="00E47648" w:rsidRDefault="0034773A">
      <w:pPr>
        <w:pStyle w:val="normal"/>
        <w:widowControl w:val="0"/>
        <w:pBdr>
          <w:top w:val="nil"/>
          <w:left w:val="nil"/>
          <w:bottom w:val="nil"/>
          <w:right w:val="nil"/>
          <w:between w:val="nil"/>
        </w:pBdr>
        <w:spacing w:before="8" w:line="245" w:lineRule="auto"/>
        <w:ind w:left="375" w:right="429"/>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overall accuracy and quality of the application. </w:t>
      </w:r>
    </w:p>
    <w:p w:rsidR="00E47648" w:rsidRDefault="0034773A">
      <w:pPr>
        <w:pStyle w:val="normal"/>
        <w:widowControl w:val="0"/>
        <w:pBdr>
          <w:top w:val="nil"/>
          <w:left w:val="nil"/>
          <w:bottom w:val="nil"/>
          <w:right w:val="nil"/>
          <w:between w:val="nil"/>
        </w:pBdr>
        <w:spacing w:before="299" w:line="244" w:lineRule="auto"/>
        <w:ind w:left="8" w:firstLine="16"/>
        <w:rPr>
          <w:rFonts w:ascii="Calibri" w:eastAsia="Calibri" w:hAnsi="Calibri" w:cs="Calibri"/>
          <w:color w:val="000000"/>
          <w:sz w:val="24"/>
          <w:szCs w:val="24"/>
        </w:rPr>
      </w:pPr>
      <w:r>
        <w:rPr>
          <w:rFonts w:ascii="Calibri" w:eastAsia="Calibri" w:hAnsi="Calibri" w:cs="Calibri"/>
          <w:color w:val="000000"/>
          <w:sz w:val="24"/>
          <w:szCs w:val="24"/>
        </w:rPr>
        <w:t xml:space="preserve">In </w:t>
      </w:r>
      <w:r w:rsidR="008505B5">
        <w:rPr>
          <w:rFonts w:ascii="Calibri" w:eastAsia="Calibri" w:hAnsi="Calibri" w:cs="Calibri"/>
          <w:color w:val="000000"/>
          <w:sz w:val="24"/>
          <w:szCs w:val="24"/>
        </w:rPr>
        <w:t xml:space="preserve">the </w:t>
      </w:r>
      <w:r>
        <w:rPr>
          <w:rFonts w:ascii="Calibri" w:eastAsia="Calibri" w:hAnsi="Calibri" w:cs="Calibri"/>
          <w:color w:val="000000"/>
          <w:sz w:val="24"/>
          <w:szCs w:val="24"/>
        </w:rPr>
        <w:t xml:space="preserve">case of two equally qualified candidates, preference will be given, according to the will of  the Founding Father, to candidates who </w:t>
      </w:r>
    </w:p>
    <w:p w:rsidR="00E47648" w:rsidRDefault="0034773A">
      <w:pPr>
        <w:pStyle w:val="normal"/>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have not yet reached the age of 35 by the date of application, </w:t>
      </w:r>
    </w:p>
    <w:p w:rsidR="008505B5" w:rsidRDefault="0034773A">
      <w:pPr>
        <w:pStyle w:val="normal"/>
        <w:widowControl w:val="0"/>
        <w:pBdr>
          <w:top w:val="nil"/>
          <w:left w:val="nil"/>
          <w:bottom w:val="nil"/>
          <w:right w:val="nil"/>
          <w:between w:val="nil"/>
        </w:pBdr>
        <w:spacing w:before="12" w:line="243" w:lineRule="auto"/>
        <w:ind w:left="375" w:right="95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demonstrate the need for financial assistance to conduct research in the </w:t>
      </w:r>
      <w:r w:rsidR="008505B5">
        <w:rPr>
          <w:rFonts w:ascii="Calibri" w:eastAsia="Calibri" w:hAnsi="Calibri" w:cs="Calibri"/>
          <w:color w:val="000000"/>
          <w:sz w:val="24"/>
          <w:szCs w:val="24"/>
        </w:rPr>
        <w:t>U.S.</w:t>
      </w:r>
      <w:r>
        <w:rPr>
          <w:rFonts w:ascii="Calibri" w:eastAsia="Calibri" w:hAnsi="Calibri" w:cs="Calibri"/>
          <w:color w:val="000000"/>
          <w:sz w:val="24"/>
          <w:szCs w:val="24"/>
        </w:rPr>
        <w:t xml:space="preserve">, </w:t>
      </w:r>
    </w:p>
    <w:p w:rsidR="00E47648" w:rsidRDefault="0034773A">
      <w:pPr>
        <w:pStyle w:val="normal"/>
        <w:widowControl w:val="0"/>
        <w:pBdr>
          <w:top w:val="nil"/>
          <w:left w:val="nil"/>
          <w:bottom w:val="nil"/>
          <w:right w:val="nil"/>
          <w:between w:val="nil"/>
        </w:pBdr>
        <w:spacing w:before="12" w:line="243" w:lineRule="auto"/>
        <w:ind w:left="375" w:right="95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who have not had prior scholarship in the </w:t>
      </w:r>
      <w:r w:rsidR="008505B5">
        <w:rPr>
          <w:rFonts w:ascii="Calibri" w:eastAsia="Calibri" w:hAnsi="Calibri" w:cs="Calibri"/>
          <w:color w:val="000000"/>
          <w:sz w:val="24"/>
          <w:szCs w:val="24"/>
        </w:rPr>
        <w:t>U.S.</w:t>
      </w:r>
      <w:r>
        <w:rPr>
          <w:rFonts w:ascii="Calibri" w:eastAsia="Calibri" w:hAnsi="Calibri" w:cs="Calibri"/>
          <w:color w:val="000000"/>
          <w:sz w:val="24"/>
          <w:szCs w:val="24"/>
        </w:rPr>
        <w:t xml:space="preserve">. </w:t>
      </w:r>
    </w:p>
    <w:p w:rsidR="00E47648" w:rsidRDefault="0034773A" w:rsidP="008505B5">
      <w:pPr>
        <w:pStyle w:val="normal"/>
        <w:widowControl w:val="0"/>
        <w:pBdr>
          <w:top w:val="nil"/>
          <w:left w:val="nil"/>
          <w:bottom w:val="nil"/>
          <w:right w:val="nil"/>
          <w:between w:val="nil"/>
        </w:pBdr>
        <w:spacing w:before="301" w:line="243" w:lineRule="auto"/>
        <w:ind w:right="-5" w:firstLine="6"/>
        <w:jc w:val="both"/>
        <w:rPr>
          <w:rFonts w:ascii="Calibri" w:eastAsia="Calibri" w:hAnsi="Calibri" w:cs="Calibri"/>
          <w:color w:val="000000"/>
          <w:sz w:val="24"/>
          <w:szCs w:val="24"/>
        </w:rPr>
      </w:pPr>
      <w:r>
        <w:rPr>
          <w:rFonts w:ascii="Calibri" w:eastAsia="Calibri" w:hAnsi="Calibri" w:cs="Calibri"/>
          <w:color w:val="000000"/>
          <w:sz w:val="24"/>
          <w:szCs w:val="24"/>
        </w:rPr>
        <w:t xml:space="preserve">The decision of the Kuratorium will be released within a week after the interview. Particular  justification will not be provided. </w:t>
      </w:r>
    </w:p>
    <w:p w:rsidR="00E47648" w:rsidRDefault="0034773A">
      <w:pPr>
        <w:pStyle w:val="normal"/>
        <w:widowControl w:val="0"/>
        <w:pBdr>
          <w:top w:val="nil"/>
          <w:left w:val="nil"/>
          <w:bottom w:val="nil"/>
          <w:right w:val="nil"/>
          <w:between w:val="nil"/>
        </w:pBdr>
        <w:spacing w:before="301" w:line="244" w:lineRule="auto"/>
        <w:ind w:left="11" w:right="-5"/>
        <w:jc w:val="both"/>
        <w:rPr>
          <w:rFonts w:ascii="Calibri" w:eastAsia="Calibri" w:hAnsi="Calibri" w:cs="Calibri"/>
          <w:color w:val="000000"/>
          <w:sz w:val="24"/>
          <w:szCs w:val="24"/>
        </w:rPr>
      </w:pPr>
      <w:r>
        <w:rPr>
          <w:rFonts w:ascii="Calibri" w:eastAsia="Calibri" w:hAnsi="Calibri" w:cs="Calibri"/>
          <w:color w:val="000000"/>
          <w:sz w:val="24"/>
          <w:szCs w:val="24"/>
        </w:rPr>
        <w:t>While the Kuratorium recruits and selects the candidate for the research scholarship, the  Department of Sociology at IU reserves the right not to accept, without any justification, the  proposed scholar. The chair of the Department of Sociology or her designated representative  will review the research plan of the candidate selected by the Rezler Kuratorium and will  evaluate its professional merits. The candidate’s English proficiency could be also subject of an interview by the IU.</w:t>
      </w:r>
    </w:p>
    <w:p w:rsidR="00E47648" w:rsidRDefault="0034773A">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4 </w:t>
      </w:r>
    </w:p>
    <w:p w:rsidR="00E47648" w:rsidRDefault="0034773A">
      <w:pPr>
        <w:pStyle w:val="normal"/>
        <w:widowControl w:val="0"/>
        <w:pBdr>
          <w:top w:val="nil"/>
          <w:left w:val="nil"/>
          <w:bottom w:val="nil"/>
          <w:right w:val="nil"/>
          <w:between w:val="nil"/>
        </w:pBdr>
        <w:spacing w:before="743" w:line="240" w:lineRule="auto"/>
        <w:ind w:left="9"/>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What are the expectations from the Rezler scholar? </w:t>
      </w:r>
    </w:p>
    <w:p w:rsidR="00E47648" w:rsidRDefault="0034773A" w:rsidP="008505B5">
      <w:pPr>
        <w:pStyle w:val="normal"/>
        <w:widowControl w:val="0"/>
        <w:pBdr>
          <w:top w:val="nil"/>
          <w:left w:val="nil"/>
          <w:bottom w:val="nil"/>
          <w:right w:val="nil"/>
          <w:between w:val="nil"/>
        </w:pBdr>
        <w:spacing w:before="307" w:line="243" w:lineRule="auto"/>
        <w:ind w:left="24" w:right="-6" w:hanging="18"/>
        <w:jc w:val="both"/>
        <w:rPr>
          <w:rFonts w:ascii="Calibri" w:eastAsia="Calibri" w:hAnsi="Calibri" w:cs="Calibri"/>
          <w:color w:val="000000"/>
          <w:sz w:val="24"/>
          <w:szCs w:val="24"/>
        </w:rPr>
      </w:pPr>
      <w:r>
        <w:rPr>
          <w:rFonts w:ascii="Calibri" w:eastAsia="Calibri" w:hAnsi="Calibri" w:cs="Calibri"/>
          <w:color w:val="000000"/>
          <w:sz w:val="24"/>
          <w:szCs w:val="24"/>
        </w:rPr>
        <w:t xml:space="preserve">The Department of Sociology will provide administrative support as well as familiarize the  Rezler scholar with appropriate material and people resources in his/her research area. </w:t>
      </w:r>
    </w:p>
    <w:p w:rsidR="00E47648" w:rsidRDefault="0034773A">
      <w:pPr>
        <w:pStyle w:val="normal"/>
        <w:widowControl w:val="0"/>
        <w:pBdr>
          <w:top w:val="nil"/>
          <w:left w:val="nil"/>
          <w:bottom w:val="nil"/>
          <w:right w:val="nil"/>
          <w:between w:val="nil"/>
        </w:pBdr>
        <w:spacing w:before="301" w:line="243" w:lineRule="auto"/>
        <w:ind w:left="14" w:right="-6" w:hanging="7"/>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scholar is expected to do intensive research while staying in the </w:t>
      </w:r>
      <w:r w:rsidR="008505B5">
        <w:rPr>
          <w:rFonts w:ascii="Calibri" w:eastAsia="Calibri" w:hAnsi="Calibri" w:cs="Calibri"/>
          <w:color w:val="000000"/>
          <w:sz w:val="24"/>
          <w:szCs w:val="24"/>
        </w:rPr>
        <w:t>U.S.</w:t>
      </w:r>
      <w:r>
        <w:rPr>
          <w:rFonts w:ascii="Calibri" w:eastAsia="Calibri" w:hAnsi="Calibri" w:cs="Calibri"/>
          <w:color w:val="000000"/>
          <w:sz w:val="24"/>
          <w:szCs w:val="24"/>
        </w:rPr>
        <w:t xml:space="preserve">, therefore it is strongly advised, based on the experience of the previous scholars, not be accompanied by  dependents. If an exception is approved by the Rezler Kuratorium, the Rezler scholar must  provide proof of additional funding, sufficient for each accompanying family member to  qualify for a J-2 visa. </w:t>
      </w:r>
    </w:p>
    <w:p w:rsidR="00E47648" w:rsidRDefault="0034773A">
      <w:pPr>
        <w:pStyle w:val="normal"/>
        <w:widowControl w:val="0"/>
        <w:pBdr>
          <w:top w:val="nil"/>
          <w:left w:val="nil"/>
          <w:bottom w:val="nil"/>
          <w:right w:val="nil"/>
          <w:between w:val="nil"/>
        </w:pBdr>
        <w:spacing w:before="302" w:line="244" w:lineRule="auto"/>
        <w:ind w:left="8" w:right="-6" w:firstLine="3"/>
        <w:jc w:val="both"/>
        <w:rPr>
          <w:rFonts w:ascii="Calibri" w:eastAsia="Calibri" w:hAnsi="Calibri" w:cs="Calibri"/>
          <w:color w:val="000000"/>
          <w:sz w:val="24"/>
          <w:szCs w:val="24"/>
        </w:rPr>
      </w:pPr>
      <w:r>
        <w:rPr>
          <w:rFonts w:ascii="Calibri" w:eastAsia="Calibri" w:hAnsi="Calibri" w:cs="Calibri"/>
          <w:color w:val="000000"/>
          <w:sz w:val="24"/>
          <w:szCs w:val="24"/>
        </w:rPr>
        <w:t xml:space="preserve">Within a month after the return from the </w:t>
      </w:r>
      <w:r w:rsidR="008505B5">
        <w:rPr>
          <w:rFonts w:ascii="Calibri" w:eastAsia="Calibri" w:hAnsi="Calibri" w:cs="Calibri"/>
          <w:color w:val="000000"/>
          <w:sz w:val="24"/>
          <w:szCs w:val="24"/>
        </w:rPr>
        <w:t>U.S.</w:t>
      </w:r>
      <w:r>
        <w:rPr>
          <w:rFonts w:ascii="Calibri" w:eastAsia="Calibri" w:hAnsi="Calibri" w:cs="Calibri"/>
          <w:color w:val="000000"/>
          <w:sz w:val="24"/>
          <w:szCs w:val="24"/>
        </w:rPr>
        <w:t xml:space="preserve">, the Rezler scholar is requested to submit a  technical report (in Hungarian) about his/her research progress. The report will be evaluated  by the Kuratorium, and if it is of high quality, will published on the website of the  Foundation. The Rezler scholar will be invited to inform the Kuratorium about his/her  experience at the IU. </w:t>
      </w:r>
    </w:p>
    <w:p w:rsidR="00E47648" w:rsidRDefault="0034773A">
      <w:pPr>
        <w:pStyle w:val="normal"/>
        <w:widowControl w:val="0"/>
        <w:pBdr>
          <w:top w:val="nil"/>
          <w:left w:val="nil"/>
          <w:bottom w:val="nil"/>
          <w:right w:val="nil"/>
          <w:between w:val="nil"/>
        </w:pBdr>
        <w:spacing w:before="301" w:line="243" w:lineRule="auto"/>
        <w:ind w:left="15" w:right="-3" w:hanging="9"/>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Fellow is also expected to publish his/her research findings in an acknowledged  academic periodical within a reasonable time, acknowledging the support of the Rezler  Foundation.  </w:t>
      </w:r>
    </w:p>
    <w:p w:rsidR="00E47648" w:rsidRDefault="00D3526E">
      <w:pPr>
        <w:pStyle w:val="normal"/>
        <w:widowControl w:val="0"/>
        <w:pBdr>
          <w:top w:val="nil"/>
          <w:left w:val="nil"/>
          <w:bottom w:val="nil"/>
          <w:right w:val="nil"/>
          <w:between w:val="nil"/>
        </w:pBdr>
        <w:spacing w:before="302" w:line="240" w:lineRule="auto"/>
        <w:ind w:left="17"/>
        <w:rPr>
          <w:rFonts w:ascii="Calibri" w:eastAsia="Calibri" w:hAnsi="Calibri" w:cs="Calibri"/>
          <w:color w:val="000000"/>
          <w:sz w:val="24"/>
          <w:szCs w:val="24"/>
        </w:rPr>
      </w:pPr>
      <w:r>
        <w:rPr>
          <w:rFonts w:ascii="Calibri" w:eastAsia="Calibri" w:hAnsi="Calibri" w:cs="Calibri"/>
          <w:color w:val="000000"/>
          <w:sz w:val="24"/>
          <w:szCs w:val="24"/>
        </w:rPr>
        <w:t>23 September</w:t>
      </w:r>
      <w:r w:rsidR="0034773A">
        <w:rPr>
          <w:rFonts w:ascii="Calibri" w:eastAsia="Calibri" w:hAnsi="Calibri" w:cs="Calibri"/>
          <w:color w:val="000000"/>
          <w:sz w:val="24"/>
          <w:szCs w:val="24"/>
        </w:rPr>
        <w:t xml:space="preserve"> 2022, Budapest </w:t>
      </w:r>
    </w:p>
    <w:p w:rsidR="00E47648" w:rsidRDefault="0034773A">
      <w:pPr>
        <w:pStyle w:val="normal"/>
        <w:widowControl w:val="0"/>
        <w:pBdr>
          <w:top w:val="nil"/>
          <w:left w:val="nil"/>
          <w:bottom w:val="nil"/>
          <w:right w:val="nil"/>
          <w:between w:val="nil"/>
        </w:pBdr>
        <w:spacing w:before="305" w:line="240" w:lineRule="auto"/>
        <w:ind w:left="24"/>
        <w:rPr>
          <w:rFonts w:ascii="Calibri" w:eastAsia="Calibri" w:hAnsi="Calibri" w:cs="Calibri"/>
          <w:color w:val="000000"/>
          <w:sz w:val="24"/>
          <w:szCs w:val="24"/>
        </w:rPr>
      </w:pPr>
      <w:r>
        <w:rPr>
          <w:rFonts w:ascii="Calibri" w:eastAsia="Calibri" w:hAnsi="Calibri" w:cs="Calibri"/>
          <w:color w:val="000000"/>
          <w:sz w:val="24"/>
          <w:szCs w:val="24"/>
        </w:rPr>
        <w:t xml:space="preserve">Kuratorium </w:t>
      </w:r>
    </w:p>
    <w:p w:rsidR="00E47648" w:rsidRDefault="0034773A">
      <w:pPr>
        <w:pStyle w:val="normal"/>
        <w:widowControl w:val="0"/>
        <w:pBdr>
          <w:top w:val="nil"/>
          <w:left w:val="nil"/>
          <w:bottom w:val="nil"/>
          <w:right w:val="nil"/>
          <w:between w:val="nil"/>
        </w:pBdr>
        <w:spacing w:before="12" w:line="240" w:lineRule="auto"/>
        <w:ind w:left="24"/>
        <w:rPr>
          <w:rFonts w:ascii="Calibri" w:eastAsia="Calibri" w:hAnsi="Calibri" w:cs="Calibri"/>
          <w:color w:val="000000"/>
          <w:sz w:val="24"/>
          <w:szCs w:val="24"/>
        </w:rPr>
      </w:pPr>
      <w:r>
        <w:rPr>
          <w:rFonts w:ascii="Calibri" w:eastAsia="Calibri" w:hAnsi="Calibri" w:cs="Calibri"/>
          <w:color w:val="000000"/>
          <w:sz w:val="24"/>
          <w:szCs w:val="24"/>
        </w:rPr>
        <w:t>Rezler Gyula Foundation</w:t>
      </w:r>
    </w:p>
    <w:sectPr w:rsidR="00E47648" w:rsidSect="00E47648">
      <w:pgSz w:w="11900" w:h="16820"/>
      <w:pgMar w:top="696" w:right="1362" w:bottom="1543" w:left="1411" w:header="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E47648"/>
    <w:rsid w:val="000E4235"/>
    <w:rsid w:val="00255A36"/>
    <w:rsid w:val="0034773A"/>
    <w:rsid w:val="008505B5"/>
    <w:rsid w:val="00BA7056"/>
    <w:rsid w:val="00D3526E"/>
    <w:rsid w:val="00E4764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hu-HU" w:eastAsia="hu-H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4235"/>
  </w:style>
  <w:style w:type="paragraph" w:styleId="Cmsor1">
    <w:name w:val="heading 1"/>
    <w:basedOn w:val="normal"/>
    <w:next w:val="normal"/>
    <w:rsid w:val="00E47648"/>
    <w:pPr>
      <w:keepNext/>
      <w:keepLines/>
      <w:spacing w:before="480" w:after="120"/>
      <w:outlineLvl w:val="0"/>
    </w:pPr>
    <w:rPr>
      <w:b/>
      <w:sz w:val="48"/>
      <w:szCs w:val="48"/>
    </w:rPr>
  </w:style>
  <w:style w:type="paragraph" w:styleId="Cmsor2">
    <w:name w:val="heading 2"/>
    <w:basedOn w:val="normal"/>
    <w:next w:val="normal"/>
    <w:rsid w:val="00E47648"/>
    <w:pPr>
      <w:keepNext/>
      <w:keepLines/>
      <w:spacing w:before="360" w:after="80"/>
      <w:outlineLvl w:val="1"/>
    </w:pPr>
    <w:rPr>
      <w:b/>
      <w:sz w:val="36"/>
      <w:szCs w:val="36"/>
    </w:rPr>
  </w:style>
  <w:style w:type="paragraph" w:styleId="Cmsor3">
    <w:name w:val="heading 3"/>
    <w:basedOn w:val="normal"/>
    <w:next w:val="normal"/>
    <w:rsid w:val="00E47648"/>
    <w:pPr>
      <w:keepNext/>
      <w:keepLines/>
      <w:spacing w:before="280" w:after="80"/>
      <w:outlineLvl w:val="2"/>
    </w:pPr>
    <w:rPr>
      <w:b/>
      <w:sz w:val="28"/>
      <w:szCs w:val="28"/>
    </w:rPr>
  </w:style>
  <w:style w:type="paragraph" w:styleId="Cmsor4">
    <w:name w:val="heading 4"/>
    <w:basedOn w:val="normal"/>
    <w:next w:val="normal"/>
    <w:rsid w:val="00E47648"/>
    <w:pPr>
      <w:keepNext/>
      <w:keepLines/>
      <w:spacing w:before="240" w:after="40"/>
      <w:outlineLvl w:val="3"/>
    </w:pPr>
    <w:rPr>
      <w:b/>
      <w:sz w:val="24"/>
      <w:szCs w:val="24"/>
    </w:rPr>
  </w:style>
  <w:style w:type="paragraph" w:styleId="Cmsor5">
    <w:name w:val="heading 5"/>
    <w:basedOn w:val="normal"/>
    <w:next w:val="normal"/>
    <w:rsid w:val="00E47648"/>
    <w:pPr>
      <w:keepNext/>
      <w:keepLines/>
      <w:spacing w:before="220" w:after="40"/>
      <w:outlineLvl w:val="4"/>
    </w:pPr>
    <w:rPr>
      <w:b/>
    </w:rPr>
  </w:style>
  <w:style w:type="paragraph" w:styleId="Cmsor6">
    <w:name w:val="heading 6"/>
    <w:basedOn w:val="normal"/>
    <w:next w:val="normal"/>
    <w:rsid w:val="00E47648"/>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
    <w:name w:val="normal"/>
    <w:rsid w:val="00E47648"/>
  </w:style>
  <w:style w:type="table" w:customStyle="1" w:styleId="TableNormal">
    <w:name w:val="Table Normal"/>
    <w:rsid w:val="00E47648"/>
    <w:tblPr>
      <w:tblCellMar>
        <w:top w:w="0" w:type="dxa"/>
        <w:left w:w="0" w:type="dxa"/>
        <w:bottom w:w="0" w:type="dxa"/>
        <w:right w:w="0" w:type="dxa"/>
      </w:tblCellMar>
    </w:tblPr>
  </w:style>
  <w:style w:type="paragraph" w:styleId="Cm">
    <w:name w:val="Title"/>
    <w:basedOn w:val="normal"/>
    <w:next w:val="normal"/>
    <w:rsid w:val="00E47648"/>
    <w:pPr>
      <w:keepNext/>
      <w:keepLines/>
      <w:spacing w:before="480" w:after="120"/>
    </w:pPr>
    <w:rPr>
      <w:b/>
      <w:sz w:val="72"/>
      <w:szCs w:val="72"/>
    </w:rPr>
  </w:style>
  <w:style w:type="paragraph" w:styleId="Alcm">
    <w:name w:val="Subtitle"/>
    <w:basedOn w:val="normal"/>
    <w:next w:val="normal"/>
    <w:rsid w:val="00E4764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1104</Words>
  <Characters>7624</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dc:creator>
  <cp:lastModifiedBy>Mária</cp:lastModifiedBy>
  <cp:revision>4</cp:revision>
  <cp:lastPrinted>2022-03-07T16:16:00Z</cp:lastPrinted>
  <dcterms:created xsi:type="dcterms:W3CDTF">2022-09-20T10:16:00Z</dcterms:created>
  <dcterms:modified xsi:type="dcterms:W3CDTF">2022-09-20T11:11:00Z</dcterms:modified>
</cp:coreProperties>
</file>